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FF" w:rsidRPr="00E35135" w:rsidRDefault="00846AC0" w:rsidP="00BC333A">
      <w:pPr>
        <w:pStyle w:val="PargrafodaLista"/>
        <w:numPr>
          <w:ilvl w:val="3"/>
          <w:numId w:val="2"/>
        </w:numPr>
        <w:tabs>
          <w:tab w:val="clear" w:pos="2880"/>
          <w:tab w:val="num" w:pos="851"/>
          <w:tab w:val="left" w:pos="3260"/>
        </w:tabs>
        <w:spacing w:line="360" w:lineRule="auto"/>
        <w:ind w:left="426" w:firstLine="283"/>
        <w:rPr>
          <w:rFonts w:ascii="Arial" w:hAnsi="Arial" w:cs="Arial"/>
          <w:b/>
          <w:sz w:val="18"/>
          <w:szCs w:val="18"/>
        </w:rPr>
        <w:bidi w:val="0"/>
      </w:pPr>
      <w:r>
        <w:rPr>
          <w:rFonts w:ascii="Arial" w:cs="Arial" w:hAnsi="Arial"/>
          <w:sz w:val="18"/>
          <w:szCs w:val="18"/>
          <w:lang w:val="hu"/>
          <w:b w:val="1"/>
          <w:bCs w:val="1"/>
          <w:i w:val="0"/>
          <w:iCs w:val="0"/>
          <w:u w:val="none"/>
          <w:vertAlign w:val="baseline"/>
          <w:rtl w:val="0"/>
        </w:rPr>
        <w:t xml:space="preserve">Jó felhordhatóság</w:t>
      </w:r>
    </w:p>
    <w:p w:rsidR="00B61F4E" w:rsidRPr="00E35135" w:rsidRDefault="00846AC0" w:rsidP="00BC333A">
      <w:pPr>
        <w:pStyle w:val="PargrafodaLista"/>
        <w:numPr>
          <w:ilvl w:val="3"/>
          <w:numId w:val="2"/>
        </w:numPr>
        <w:tabs>
          <w:tab w:val="clear" w:pos="2880"/>
          <w:tab w:val="num" w:pos="851"/>
          <w:tab w:val="left" w:pos="3260"/>
        </w:tabs>
        <w:spacing w:line="360" w:lineRule="auto"/>
        <w:ind w:left="426" w:firstLine="283"/>
        <w:rPr>
          <w:rFonts w:ascii="Arial" w:hAnsi="Arial" w:cs="Arial"/>
          <w:b/>
          <w:sz w:val="18"/>
          <w:szCs w:val="18"/>
        </w:rPr>
        <w:bidi w:val="0"/>
      </w:pPr>
      <w:r>
        <w:rPr>
          <w:rFonts w:ascii="Arial" w:cs="Arial" w:hAnsi="Arial"/>
          <w:sz w:val="18"/>
          <w:szCs w:val="18"/>
          <w:lang w:val="hu"/>
          <w:b w:val="1"/>
          <w:bCs w:val="1"/>
          <w:i w:val="0"/>
          <w:iCs w:val="0"/>
          <w:u w:val="none"/>
          <w:vertAlign w:val="baseline"/>
          <w:rtl w:val="0"/>
        </w:rPr>
        <w:t xml:space="preserve">Gyors száradás</w:t>
      </w:r>
    </w:p>
    <w:p w:rsidR="00B61F4E" w:rsidRPr="00E35135" w:rsidRDefault="00846AC0" w:rsidP="00BC333A">
      <w:pPr>
        <w:pStyle w:val="PargrafodaLista"/>
        <w:numPr>
          <w:ilvl w:val="3"/>
          <w:numId w:val="2"/>
        </w:numPr>
        <w:tabs>
          <w:tab w:val="clear" w:pos="2880"/>
          <w:tab w:val="num" w:pos="851"/>
          <w:tab w:val="left" w:pos="3260"/>
        </w:tabs>
        <w:spacing w:line="360" w:lineRule="auto"/>
        <w:ind w:left="426" w:firstLine="283"/>
        <w:rPr>
          <w:rFonts w:ascii="Arial" w:hAnsi="Arial" w:cs="Arial"/>
          <w:b/>
          <w:sz w:val="18"/>
          <w:szCs w:val="18"/>
        </w:rPr>
        <w:bidi w:val="0"/>
      </w:pPr>
      <w:r>
        <w:rPr>
          <w:rFonts w:ascii="Arial" w:cs="Arial" w:hAnsi="Arial"/>
          <w:sz w:val="18"/>
          <w:szCs w:val="18"/>
          <w:lang w:val="hu"/>
          <w:b w:val="1"/>
          <w:bCs w:val="1"/>
          <w:i w:val="0"/>
          <w:iCs w:val="0"/>
          <w:u w:val="none"/>
          <w:vertAlign w:val="baseline"/>
          <w:rtl w:val="0"/>
        </w:rPr>
        <w:t xml:space="preserve">Jó terülés</w:t>
      </w:r>
    </w:p>
    <w:p w:rsidR="00B61F4E" w:rsidRPr="001E1D66" w:rsidRDefault="00B61F4E" w:rsidP="001F449E">
      <w:pPr>
        <w:pStyle w:val="Cabealho1"/>
        <w:rPr>
          <w:rFonts w:ascii="Arial" w:hAnsi="Arial"/>
          <w:sz w:val="18"/>
          <w:szCs w:val="18"/>
        </w:rPr>
        <w:bidi w:val="0"/>
      </w:pPr>
      <w:r>
        <w:rPr>
          <w:rFonts w:ascii="Arial" w:hAnsi="Arial"/>
          <w:sz w:val="18"/>
          <w:szCs w:val="18"/>
          <w:lang w:val="hu"/>
          <w:b w:val="1"/>
          <w:bCs w:val="1"/>
          <w:i w:val="0"/>
          <w:iCs w:val="0"/>
          <w:u w:val="none"/>
          <w:vertAlign w:val="baseline"/>
          <w:rtl w:val="0"/>
        </w:rPr>
        <w:t xml:space="preserve">Leírás</w:t>
      </w:r>
    </w:p>
    <w:p w:rsidR="000C5BB3" w:rsidRPr="00E35135" w:rsidRDefault="000C5BB3" w:rsidP="000C5BB3">
      <w:pPr>
        <w:tabs>
          <w:tab w:val="left" w:pos="3260"/>
        </w:tabs>
        <w:jc w:val="both"/>
        <w:outlineLvl w:val="0"/>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Szintetikus zománcfesték korróziógátló pigmentekkel.</w:t>
      </w:r>
    </w:p>
    <w:p w:rsidR="00B61F4E" w:rsidRPr="001E1D66" w:rsidRDefault="00846AC0" w:rsidP="001F449E">
      <w:pPr>
        <w:pStyle w:val="Cabealho1"/>
        <w:rPr>
          <w:rFonts w:ascii="Arial" w:hAnsi="Arial"/>
          <w:sz w:val="18"/>
          <w:szCs w:val="18"/>
        </w:rPr>
        <w:bidi w:val="0"/>
      </w:pPr>
      <w:r>
        <w:rPr>
          <w:rFonts w:ascii="Arial" w:hAnsi="Arial"/>
          <w:sz w:val="18"/>
          <w:szCs w:val="18"/>
          <w:lang w:val="hu"/>
          <w:b w:val="1"/>
          <w:bCs w:val="1"/>
          <w:i w:val="0"/>
          <w:iCs w:val="0"/>
          <w:u w:val="none"/>
          <w:vertAlign w:val="baseline"/>
          <w:rtl w:val="0"/>
        </w:rPr>
        <w:t xml:space="preserve">jellemző felhasználási területek</w:t>
      </w:r>
    </w:p>
    <w:p w:rsidR="000C5BB3" w:rsidRPr="00E35135" w:rsidRDefault="000C5BB3" w:rsidP="000C5BB3">
      <w:pPr>
        <w:tabs>
          <w:tab w:val="left" w:pos="3260"/>
        </w:tabs>
        <w:jc w:val="both"/>
        <w:outlineLvl w:val="0"/>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Ajánlott kül- és beltéri fémfelületekre. Fafelületeken is használható.</w:t>
      </w:r>
    </w:p>
    <w:p w:rsidR="000C5BB3" w:rsidRPr="00E35135" w:rsidRDefault="000C5BB3" w:rsidP="000C5BB3">
      <w:pPr>
        <w:pStyle w:val="Cabealho1"/>
        <w:rPr>
          <w:rFonts w:ascii="Arial" w:hAnsi="Arial" w:cs="Arial"/>
          <w:sz w:val="18"/>
          <w:szCs w:val="18"/>
        </w:rPr>
        <w:bidi w:val="0"/>
      </w:pPr>
      <w:r>
        <w:rPr>
          <w:rFonts w:ascii="Arial" w:cs="Arial" w:hAnsi="Arial"/>
          <w:sz w:val="18"/>
          <w:szCs w:val="18"/>
          <w:lang w:val="hu"/>
          <w:b w:val="1"/>
          <w:bCs w:val="1"/>
          <w:i w:val="0"/>
          <w:iCs w:val="0"/>
          <w:u w:val="none"/>
          <w:vertAlign w:val="baseline"/>
          <w:rtl w:val="0"/>
        </w:rPr>
        <w:t xml:space="preserve">Tanúsítványok/Tesztek</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237"/>
        <w:gridCol w:w="4253"/>
      </w:tblGrid>
      <w:tr w:rsidR="000C5BB3" w:rsidRPr="00E35135" w:rsidTr="00446E1B">
        <w:trPr>
          <w:trHeight w:val="284"/>
        </w:trPr>
        <w:tc>
          <w:tcPr>
            <w:tcW w:w="6237" w:type="dxa"/>
            <w:shd w:val="clear" w:color="00FFFF" w:fill="auto"/>
            <w:vAlign w:val="center"/>
          </w:tcPr>
          <w:p w:rsidR="000C5BB3" w:rsidRPr="00E35135" w:rsidRDefault="000C5BB3" w:rsidP="00DA5645">
            <w:pPr>
              <w:jc w:val="both"/>
              <w:rPr>
                <w:rFonts w:ascii="Arial" w:hAnsi="Arial" w:cs="Arial"/>
                <w:b/>
                <w:sz w:val="16"/>
                <w:szCs w:val="16"/>
                <w:highlight w:val="yellow"/>
              </w:rPr>
              <w:bidi w:val="0"/>
            </w:pPr>
            <w:r>
              <w:rPr>
                <w:rFonts w:ascii="Arial" w:cs="Arial" w:hAnsi="Arial"/>
                <w:sz w:val="16"/>
                <w:szCs w:val="16"/>
                <w:lang w:val="hu"/>
                <w:b w:val="0"/>
                <w:bCs w:val="0"/>
                <w:i w:val="0"/>
                <w:iCs w:val="0"/>
                <w:u w:val="none"/>
                <w:vertAlign w:val="baseline"/>
                <w:rtl w:val="0"/>
              </w:rPr>
              <w:t xml:space="preserve">„Belső levegőminőségi” osztályozás a francia szabályozás szerint </w:t>
            </w:r>
            <w:r>
              <w:rPr>
                <w:rFonts w:ascii="Arial" w:cs="Arial" w:hAnsi="Arial"/>
                <w:color w:val="000000"/>
                <w:sz w:val="14"/>
                <w:szCs w:val="14"/>
                <w:lang w:val="hu"/>
                <w:b w:val="0"/>
                <w:bCs w:val="0"/>
                <w:i w:val="0"/>
                <w:iCs w:val="0"/>
                <w:u w:val="none"/>
                <w:vertAlign w:val="baseline"/>
                <w:rtl w:val="0"/>
              </w:rPr>
              <w:t xml:space="preserve">(Az építési termékekről, valamint a falak és a padló bevonatairól, valamint a festékek és lakkok illékony szennyezőanyag-kibocsátásáról szóló 2011. április 19-i rendelet)</w:t>
            </w:r>
            <w:r>
              <w:rPr>
                <w:rFonts w:ascii="Arial" w:cs="Arial" w:hAnsi="Arial"/>
                <w:color w:val="000000"/>
                <w:sz w:val="16"/>
                <w:szCs w:val="16"/>
                <w:lang w:val="hu"/>
                <w:b w:val="0"/>
                <w:bCs w:val="0"/>
                <w:i w:val="0"/>
                <w:iCs w:val="0"/>
                <w:u w:val="none"/>
                <w:vertAlign w:val="baseline"/>
                <w:rtl w:val="0"/>
              </w:rPr>
              <w:t xml:space="preserve">:</w:t>
            </w:r>
          </w:p>
        </w:tc>
        <w:tc>
          <w:tcPr>
            <w:tcW w:w="4253" w:type="dxa"/>
            <w:shd w:val="clear" w:color="00FFFF" w:fill="auto"/>
            <w:vAlign w:val="center"/>
          </w:tcPr>
          <w:p w:rsidR="000C5BB3" w:rsidRPr="00E35135" w:rsidRDefault="000C5BB3" w:rsidP="00DA5645">
            <w:pPr>
              <w:pStyle w:val="TextoColuna"/>
              <w:rPr>
                <w:rFonts w:cs="Arial"/>
                <w:sz w:val="16"/>
                <w:szCs w:val="16"/>
              </w:rPr>
              <w:bidi w:val="0"/>
            </w:pPr>
            <w:r>
              <w:rPr>
                <w:rFonts w:cs="Arial"/>
                <w:color w:val="000000"/>
                <w:sz w:val="16"/>
                <w:szCs w:val="16"/>
                <w:lang w:val="hu"/>
                <w:b w:val="0"/>
                <w:bCs w:val="0"/>
                <w:i w:val="0"/>
                <w:iCs w:val="0"/>
                <w:u w:val="none"/>
                <w:vertAlign w:val="baseline"/>
                <w:rtl w:val="0"/>
              </w:rPr>
              <w:t xml:space="preserve">C</w:t>
            </w:r>
          </w:p>
        </w:tc>
      </w:tr>
      <w:tr w:rsidR="002D2CD9" w:rsidTr="00446E1B">
        <w:trPr>
          <w:trHeight w:val="284"/>
        </w:trPr>
        <w:tc>
          <w:tcPr>
            <w:tcW w:w="6237" w:type="dxa"/>
            <w:tcBorders>
              <w:top w:val="single" w:sz="4" w:space="0" w:color="auto"/>
              <w:left w:val="single" w:sz="4" w:space="0" w:color="auto"/>
              <w:bottom w:val="single" w:sz="4" w:space="0" w:color="auto"/>
              <w:right w:val="single" w:sz="4" w:space="0" w:color="auto"/>
            </w:tcBorders>
            <w:shd w:val="clear" w:color="00FFFF" w:fill="auto"/>
            <w:vAlign w:val="center"/>
          </w:tcPr>
          <w:p w:rsidR="002D2CD9" w:rsidRPr="002D2CD9" w:rsidRDefault="002D2CD9">
            <w:pPr>
              <w:jc w:val="both"/>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Tűzveszélyességi osztályba sorolás </w:t>
            </w:r>
            <w:r>
              <w:rPr>
                <w:rFonts w:ascii="Arial" w:cs="Arial" w:hAnsi="Arial"/>
                <w:sz w:val="14"/>
                <w:szCs w:val="14"/>
                <w:lang w:val="hu"/>
                <w:b w:val="0"/>
                <w:bCs w:val="0"/>
                <w:i w:val="0"/>
                <w:iCs w:val="0"/>
                <w:u w:val="none"/>
                <w:vertAlign w:val="baseline"/>
                <w:rtl w:val="0"/>
              </w:rPr>
              <w:t xml:space="preserve">(EN 13501-1)</w:t>
            </w:r>
            <w:r>
              <w:rPr>
                <w:lang w:val="hu"/>
                <w:b w:val="0"/>
                <w:bCs w:val="0"/>
                <w:i w:val="0"/>
                <w:iCs w:val="0"/>
                <w:u w:val="none"/>
                <w:vertAlign w:val="baseline"/>
                <w:rtl w:val="0"/>
              </w:rPr>
              <w:t xml:space="preserve">:</w:t>
            </w:r>
          </w:p>
        </w:tc>
        <w:tc>
          <w:tcPr>
            <w:tcW w:w="4253" w:type="dxa"/>
            <w:tcBorders>
              <w:top w:val="single" w:sz="4" w:space="0" w:color="auto"/>
              <w:left w:val="single" w:sz="4" w:space="0" w:color="auto"/>
              <w:bottom w:val="single" w:sz="4" w:space="0" w:color="auto"/>
              <w:right w:val="single" w:sz="4" w:space="0" w:color="auto"/>
            </w:tcBorders>
            <w:shd w:val="clear" w:color="00FFFF" w:fill="auto"/>
            <w:vAlign w:val="center"/>
          </w:tcPr>
          <w:p w:rsidR="002D2CD9" w:rsidRPr="002D2CD9" w:rsidRDefault="00930041" w:rsidP="002D2CD9">
            <w:pPr>
              <w:pStyle w:val="TextoColuna"/>
              <w:rPr>
                <w:rFonts w:cs="Arial"/>
                <w:iCs/>
                <w:color w:val="000000"/>
                <w:sz w:val="16"/>
                <w:szCs w:val="16"/>
              </w:rPr>
              <w:bidi w:val="0"/>
            </w:pPr>
            <w:r>
              <w:rPr>
                <w:rFonts w:cs="Arial"/>
                <w:color w:val="000000"/>
                <w:sz w:val="16"/>
                <w:szCs w:val="16"/>
                <w:lang w:val="hu"/>
                <w:b w:val="0"/>
                <w:bCs w:val="0"/>
                <w:i w:val="0"/>
                <w:iCs w:val="0"/>
                <w:u w:val="none"/>
                <w:vertAlign w:val="baseline"/>
                <w:rtl w:val="0"/>
              </w:rPr>
              <w:t xml:space="preserve">B-s1, d0 </w:t>
            </w:r>
          </w:p>
        </w:tc>
      </w:tr>
    </w:tbl>
    <w:p w:rsidR="00B61F4E" w:rsidRPr="001E1D66" w:rsidRDefault="001F449E" w:rsidP="001F449E">
      <w:pPr>
        <w:pStyle w:val="Cabealho1"/>
        <w:rPr>
          <w:rFonts w:ascii="Arial" w:hAnsi="Arial"/>
          <w:sz w:val="18"/>
          <w:szCs w:val="18"/>
        </w:rPr>
        <w:bidi w:val="0"/>
      </w:pPr>
      <w:r>
        <w:rPr>
          <w:rFonts w:ascii="Arial" w:hAnsi="Arial"/>
          <w:sz w:val="18"/>
          <w:szCs w:val="18"/>
          <w:lang w:val="hu"/>
          <w:b w:val="1"/>
          <w:bCs w:val="1"/>
          <w:i w:val="0"/>
          <w:iCs w:val="0"/>
          <w:u w:val="none"/>
          <w:vertAlign w:val="baseline"/>
          <w:rtl w:val="0"/>
        </w:rPr>
        <w:t xml:space="preserve">Jellemzők/tesztek</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7513"/>
      </w:tblGrid>
      <w:tr w:rsidR="000C5BB3" w:rsidRPr="00E35135" w:rsidTr="00446E1B">
        <w:trPr>
          <w:trHeight w:val="283"/>
        </w:trPr>
        <w:tc>
          <w:tcPr>
            <w:tcW w:w="2977" w:type="dxa"/>
            <w:shd w:val="clear" w:color="00FFFF" w:fill="auto"/>
            <w:vAlign w:val="center"/>
          </w:tcPr>
          <w:p w:rsidR="000C5BB3" w:rsidRPr="00E35135" w:rsidRDefault="000C5BB3" w:rsidP="004C56A7">
            <w:pPr>
              <w:pStyle w:val="TextoColuna"/>
              <w:ind w:left="72" w:hanging="72"/>
              <w:jc w:val="left"/>
              <w:rPr>
                <w:rFonts w:cs="Arial"/>
                <w:sz w:val="16"/>
              </w:rPr>
              <w:bidi w:val="0"/>
            </w:pPr>
            <w:r>
              <w:rPr>
                <w:rFonts w:cs="Arial"/>
                <w:sz w:val="16"/>
                <w:lang w:val="hu"/>
                <w:b w:val="0"/>
                <w:bCs w:val="0"/>
                <w:i w:val="0"/>
                <w:iCs w:val="0"/>
                <w:u w:val="none"/>
                <w:vertAlign w:val="baseline"/>
                <w:rtl w:val="0"/>
              </w:rPr>
              <w:t xml:space="preserve">Bevonat:</w:t>
            </w:r>
          </w:p>
        </w:tc>
        <w:tc>
          <w:tcPr>
            <w:tcW w:w="7513" w:type="dxa"/>
            <w:shd w:val="clear" w:color="00FFFF" w:fill="auto"/>
            <w:vAlign w:val="center"/>
          </w:tcPr>
          <w:p w:rsidR="000C5BB3" w:rsidRPr="00E35135" w:rsidRDefault="000C5BB3" w:rsidP="00DA5645">
            <w:pPr>
              <w:pStyle w:val="TextoColuna"/>
              <w:rPr>
                <w:rFonts w:cs="Arial"/>
                <w:sz w:val="16"/>
                <w:szCs w:val="16"/>
              </w:rPr>
              <w:bidi w:val="0"/>
            </w:pPr>
            <w:r>
              <w:rPr>
                <w:rFonts w:cs="Arial"/>
                <w:sz w:val="16"/>
                <w:szCs w:val="16"/>
                <w:lang w:val="hu"/>
                <w:b w:val="0"/>
                <w:bCs w:val="0"/>
                <w:i w:val="0"/>
                <w:iCs w:val="0"/>
                <w:u w:val="none"/>
                <w:vertAlign w:val="baseline"/>
                <w:rtl w:val="0"/>
              </w:rPr>
              <w:t xml:space="preserve">Fényes/sima</w:t>
            </w:r>
          </w:p>
        </w:tc>
      </w:tr>
      <w:tr w:rsidR="000C5BB3" w:rsidRPr="00E35135" w:rsidTr="00446E1B">
        <w:trPr>
          <w:trHeight w:val="283"/>
        </w:trPr>
        <w:tc>
          <w:tcPr>
            <w:tcW w:w="2977" w:type="dxa"/>
            <w:shd w:val="clear" w:color="00FFFF" w:fill="auto"/>
            <w:vAlign w:val="center"/>
          </w:tcPr>
          <w:p w:rsidR="000C5BB3" w:rsidRPr="00E35135" w:rsidRDefault="000C5BB3" w:rsidP="00F648C9">
            <w:pPr>
              <w:pStyle w:val="TextoColuna"/>
              <w:jc w:val="left"/>
              <w:rPr>
                <w:rFonts w:cs="Arial"/>
                <w:sz w:val="16"/>
              </w:rPr>
              <w:bidi w:val="0"/>
            </w:pPr>
            <w:r>
              <w:rPr>
                <w:rFonts w:cs="Arial"/>
                <w:sz w:val="16"/>
                <w:lang w:val="hu"/>
                <w:b w:val="0"/>
                <w:bCs w:val="0"/>
                <w:i w:val="0"/>
                <w:iCs w:val="0"/>
                <w:u w:val="none"/>
                <w:vertAlign w:val="baseline"/>
                <w:rtl w:val="0"/>
              </w:rPr>
              <w:t xml:space="preserve">Szín:</w:t>
            </w:r>
          </w:p>
        </w:tc>
        <w:tc>
          <w:tcPr>
            <w:tcW w:w="7513" w:type="dxa"/>
            <w:shd w:val="clear" w:color="00FFFF" w:fill="auto"/>
            <w:vAlign w:val="center"/>
          </w:tcPr>
          <w:p w:rsidR="000C5BB3" w:rsidRPr="00E35135" w:rsidRDefault="000C5BB3" w:rsidP="00DA5645">
            <w:pPr>
              <w:pStyle w:val="TextoColuna"/>
              <w:rPr>
                <w:rFonts w:cs="Arial"/>
                <w:sz w:val="16"/>
              </w:rPr>
              <w:bidi w:val="0"/>
            </w:pPr>
            <w:r>
              <w:rPr>
                <w:rFonts w:cs="Arial"/>
                <w:sz w:val="16"/>
                <w:lang w:val="hu"/>
                <w:b w:val="0"/>
                <w:bCs w:val="0"/>
                <w:i w:val="0"/>
                <w:iCs w:val="0"/>
                <w:u w:val="none"/>
                <w:vertAlign w:val="baseline"/>
                <w:rtl w:val="0"/>
              </w:rPr>
              <w:t xml:space="preserve">Fehér és színes</w:t>
            </w:r>
          </w:p>
        </w:tc>
      </w:tr>
      <w:tr w:rsidR="000C5BB3" w:rsidRPr="00706BF6" w:rsidTr="00446E1B">
        <w:trPr>
          <w:trHeight w:val="283"/>
        </w:trPr>
        <w:tc>
          <w:tcPr>
            <w:tcW w:w="2977" w:type="dxa"/>
            <w:shd w:val="clear" w:color="00FFFF" w:fill="auto"/>
            <w:vAlign w:val="center"/>
          </w:tcPr>
          <w:p w:rsidR="000C5BB3" w:rsidRPr="00E35135" w:rsidRDefault="000C5BB3" w:rsidP="00F648C9">
            <w:pPr>
              <w:pStyle w:val="TextoColuna"/>
              <w:jc w:val="left"/>
              <w:rPr>
                <w:rFonts w:cs="Arial"/>
                <w:sz w:val="16"/>
              </w:rPr>
              <w:bidi w:val="0"/>
            </w:pPr>
            <w:r>
              <w:rPr>
                <w:rFonts w:cs="Arial"/>
                <w:sz w:val="16"/>
                <w:lang w:val="hu"/>
                <w:b w:val="0"/>
                <w:bCs w:val="0"/>
                <w:i w:val="0"/>
                <w:iCs w:val="0"/>
                <w:u w:val="none"/>
                <w:vertAlign w:val="baseline"/>
                <w:rtl w:val="0"/>
              </w:rPr>
              <w:t xml:space="preserve">Alapfelület:</w:t>
            </w:r>
          </w:p>
        </w:tc>
        <w:tc>
          <w:tcPr>
            <w:tcW w:w="7513" w:type="dxa"/>
            <w:shd w:val="clear" w:color="00FFFF" w:fill="auto"/>
            <w:vAlign w:val="center"/>
          </w:tcPr>
          <w:p w:rsidR="000C5BB3" w:rsidRPr="00E35135" w:rsidRDefault="000C5BB3" w:rsidP="00DA5645">
            <w:pPr>
              <w:pStyle w:val="TextoColuna"/>
              <w:rPr>
                <w:rFonts w:cs="Arial"/>
                <w:sz w:val="16"/>
              </w:rPr>
              <w:bidi w:val="0"/>
            </w:pPr>
            <w:r>
              <w:rPr>
                <w:rFonts w:cs="Arial"/>
                <w:sz w:val="16"/>
                <w:lang w:val="hu"/>
                <w:b w:val="0"/>
                <w:bCs w:val="0"/>
                <w:i w:val="0"/>
                <w:iCs w:val="0"/>
                <w:u w:val="none"/>
                <w:vertAlign w:val="baseline"/>
                <w:rtl w:val="0"/>
              </w:rPr>
              <w:t xml:space="preserve">Fémes felületek Fafelületekre is felhordható.</w:t>
            </w:r>
          </w:p>
        </w:tc>
      </w:tr>
      <w:tr w:rsidR="000C5BB3" w:rsidRPr="00706BF6" w:rsidTr="00446E1B">
        <w:trPr>
          <w:trHeight w:val="283"/>
        </w:trPr>
        <w:tc>
          <w:tcPr>
            <w:tcW w:w="2977" w:type="dxa"/>
            <w:shd w:val="clear" w:color="00FFFF" w:fill="auto"/>
            <w:vAlign w:val="center"/>
          </w:tcPr>
          <w:p w:rsidR="000C5BB3" w:rsidRPr="00E35135" w:rsidRDefault="000C5BB3" w:rsidP="00F648C9">
            <w:pPr>
              <w:pStyle w:val="TextoColuna"/>
              <w:jc w:val="left"/>
              <w:rPr>
                <w:rFonts w:cs="Arial"/>
                <w:sz w:val="16"/>
              </w:rPr>
              <w:bidi w:val="0"/>
            </w:pPr>
            <w:r>
              <w:rPr>
                <w:rFonts w:cs="Arial"/>
                <w:sz w:val="16"/>
                <w:lang w:val="hu"/>
                <w:b w:val="0"/>
                <w:bCs w:val="0"/>
                <w:i w:val="0"/>
                <w:iCs w:val="0"/>
                <w:u w:val="none"/>
                <w:vertAlign w:val="baseline"/>
                <w:rtl w:val="0"/>
              </w:rPr>
              <w:t xml:space="preserve">Gyakorlati kiadósság:</w:t>
            </w:r>
          </w:p>
        </w:tc>
        <w:tc>
          <w:tcPr>
            <w:tcW w:w="7513" w:type="dxa"/>
            <w:shd w:val="clear" w:color="00FFFF" w:fill="auto"/>
            <w:vAlign w:val="center"/>
          </w:tcPr>
          <w:p w:rsidR="000C5BB3" w:rsidRPr="00E35135" w:rsidRDefault="000C5BB3" w:rsidP="00DA5645">
            <w:pPr>
              <w:pStyle w:val="TextoColuna"/>
              <w:rPr>
                <w:rFonts w:cs="Arial"/>
                <w:sz w:val="16"/>
              </w:rPr>
              <w:bidi w:val="0"/>
            </w:pPr>
            <w:r>
              <w:rPr>
                <w:rFonts w:cs="Arial"/>
                <w:sz w:val="16"/>
                <w:lang w:val="hu"/>
                <w:b w:val="0"/>
                <w:bCs w:val="0"/>
                <w:i w:val="0"/>
                <w:iCs w:val="0"/>
                <w:u w:val="none"/>
                <w:vertAlign w:val="baseline"/>
                <w:rtl w:val="0"/>
              </w:rPr>
              <w:t xml:space="preserve">14 - 16 m</w:t>
            </w:r>
            <w:r>
              <w:rPr>
                <w:rFonts w:cs="Arial"/>
                <w:sz w:val="16"/>
                <w:szCs w:val="16"/>
                <w:lang w:val="hu"/>
                <w:b w:val="0"/>
                <w:bCs w:val="0"/>
                <w:i w:val="0"/>
                <w:iCs w:val="0"/>
                <w:u w:val="none"/>
                <w:vertAlign w:val="superscript"/>
                <w:rtl w:val="0"/>
              </w:rPr>
              <w:t xml:space="preserve">2</w:t>
            </w:r>
            <w:r>
              <w:rPr>
                <w:rFonts w:cs="Arial"/>
                <w:sz w:val="16"/>
                <w:lang w:val="hu"/>
                <w:b w:val="0"/>
                <w:bCs w:val="0"/>
                <w:i w:val="0"/>
                <w:iCs w:val="0"/>
                <w:u w:val="none"/>
                <w:vertAlign w:val="baseline"/>
                <w:rtl w:val="0"/>
              </w:rPr>
              <w:t xml:space="preserve">/l rétegenként</w:t>
            </w:r>
          </w:p>
          <w:p w:rsidR="000C5BB3" w:rsidRPr="00E35135" w:rsidRDefault="000C5BB3" w:rsidP="00E35135">
            <w:pPr>
              <w:pStyle w:val="TextoColuna"/>
              <w:rPr>
                <w:rFonts w:cs="Arial"/>
                <w:szCs w:val="14"/>
              </w:rPr>
              <w:bidi w:val="0"/>
            </w:pPr>
            <w:r>
              <w:rPr>
                <w:rFonts w:cs="Arial"/>
                <w:szCs w:val="14"/>
                <w:lang w:val="hu"/>
                <w:b w:val="0"/>
                <w:bCs w:val="0"/>
                <w:i w:val="0"/>
                <w:iCs w:val="0"/>
                <w:u w:val="none"/>
                <w:vertAlign w:val="baseline"/>
                <w:rtl w:val="0"/>
              </w:rPr>
              <w:t xml:space="preserve">(A felület típusától és a felhordási körülményektől függően)</w:t>
            </w:r>
          </w:p>
        </w:tc>
      </w:tr>
      <w:tr w:rsidR="000C5BB3" w:rsidRPr="00706BF6" w:rsidTr="00446E1B">
        <w:trPr>
          <w:trHeight w:val="283"/>
        </w:trPr>
        <w:tc>
          <w:tcPr>
            <w:tcW w:w="2977" w:type="dxa"/>
            <w:shd w:val="clear" w:color="00FFFF" w:fill="auto"/>
            <w:vAlign w:val="center"/>
          </w:tcPr>
          <w:p w:rsidR="000C5BB3" w:rsidRPr="00E35135" w:rsidRDefault="000C5BB3" w:rsidP="00F648C9">
            <w:pPr>
              <w:pStyle w:val="TextoColuna"/>
              <w:jc w:val="left"/>
              <w:rPr>
                <w:rFonts w:cs="Arial"/>
                <w:sz w:val="16"/>
              </w:rPr>
              <w:bidi w:val="0"/>
            </w:pPr>
            <w:r>
              <w:rPr>
                <w:rFonts w:cs="Arial"/>
                <w:sz w:val="16"/>
                <w:lang w:val="hu"/>
                <w:b w:val="0"/>
                <w:bCs w:val="0"/>
                <w:i w:val="0"/>
                <w:iCs w:val="0"/>
                <w:u w:val="none"/>
                <w:vertAlign w:val="baseline"/>
                <w:rtl w:val="0"/>
              </w:rPr>
              <w:t xml:space="preserve">Alkalmazás módja:</w:t>
            </w:r>
          </w:p>
        </w:tc>
        <w:tc>
          <w:tcPr>
            <w:tcW w:w="7513" w:type="dxa"/>
            <w:shd w:val="clear" w:color="00FFFF" w:fill="auto"/>
            <w:vAlign w:val="center"/>
          </w:tcPr>
          <w:p w:rsidR="000C5BB3" w:rsidRPr="00E35135" w:rsidRDefault="000C5BB3" w:rsidP="00DA5645">
            <w:pPr>
              <w:pStyle w:val="TextoColuna"/>
              <w:rPr>
                <w:rFonts w:cs="Arial"/>
                <w:sz w:val="16"/>
              </w:rPr>
              <w:bidi w:val="0"/>
            </w:pPr>
            <w:r>
              <w:rPr>
                <w:rFonts w:cs="Arial"/>
                <w:sz w:val="16"/>
                <w:lang w:val="hu"/>
                <w:b w:val="0"/>
                <w:bCs w:val="0"/>
                <w:i w:val="0"/>
                <w:iCs w:val="0"/>
                <w:u w:val="none"/>
                <w:vertAlign w:val="baseline"/>
                <w:rtl w:val="0"/>
              </w:rPr>
              <w:t xml:space="preserve">Rövid szőrű festőhenger, ecset, vagy hagyományos festékszóró</w:t>
            </w:r>
          </w:p>
        </w:tc>
      </w:tr>
      <w:tr w:rsidR="000C5BB3" w:rsidRPr="00724362" w:rsidTr="00446E1B">
        <w:trPr>
          <w:trHeight w:val="454"/>
        </w:trPr>
        <w:tc>
          <w:tcPr>
            <w:tcW w:w="2977" w:type="dxa"/>
            <w:shd w:val="clear" w:color="00FFFF" w:fill="auto"/>
            <w:vAlign w:val="center"/>
          </w:tcPr>
          <w:p w:rsidR="000C5BB3" w:rsidRPr="00724362" w:rsidRDefault="000C5BB3" w:rsidP="00F648C9">
            <w:pPr>
              <w:pStyle w:val="TextoColuna"/>
              <w:jc w:val="left"/>
              <w:rPr>
                <w:rFonts w:cs="Arial"/>
                <w:sz w:val="16"/>
              </w:rPr>
              <w:bidi w:val="0"/>
            </w:pPr>
            <w:r>
              <w:rPr>
                <w:rFonts w:cs="Arial"/>
                <w:sz w:val="16"/>
                <w:lang w:val="hu"/>
                <w:b w:val="0"/>
                <w:bCs w:val="0"/>
                <w:i w:val="0"/>
                <w:iCs w:val="0"/>
                <w:u w:val="none"/>
                <w:vertAlign w:val="baseline"/>
                <w:rtl w:val="0"/>
              </w:rPr>
              <w:t xml:space="preserve">Száradási idő:</w:t>
            </w:r>
          </w:p>
          <w:p w:rsidR="000C5BB3" w:rsidRPr="00724362" w:rsidRDefault="00831149" w:rsidP="00F648C9">
            <w:pPr>
              <w:pStyle w:val="TextoColuna"/>
              <w:jc w:val="left"/>
              <w:rPr>
                <w:rFonts w:cs="Arial"/>
                <w:szCs w:val="14"/>
              </w:rPr>
              <w:bidi w:val="0"/>
            </w:pPr>
            <w:r>
              <w:rPr>
                <w:rFonts w:cs="Arial"/>
                <w:szCs w:val="14"/>
                <w:lang w:val="hu"/>
                <w:b w:val="0"/>
                <w:bCs w:val="0"/>
                <w:i w:val="0"/>
                <w:iCs w:val="0"/>
                <w:u w:val="none"/>
                <w:vertAlign w:val="baseline"/>
                <w:rtl w:val="0"/>
              </w:rPr>
              <w:t xml:space="preserve">(20 °C és 60% relatív páratartalom)</w:t>
            </w:r>
          </w:p>
        </w:tc>
        <w:tc>
          <w:tcPr>
            <w:tcW w:w="7513" w:type="dxa"/>
            <w:shd w:val="clear" w:color="00FFFF" w:fill="auto"/>
            <w:vAlign w:val="center"/>
          </w:tcPr>
          <w:p w:rsidR="000C5BB3" w:rsidRPr="00724362" w:rsidRDefault="000C5BB3" w:rsidP="00DA5645">
            <w:pPr>
              <w:pStyle w:val="TextoColuna"/>
              <w:rPr>
                <w:rFonts w:cs="Arial"/>
                <w:sz w:val="16"/>
              </w:rPr>
              <w:bidi w:val="0"/>
            </w:pPr>
            <w:r>
              <w:rPr>
                <w:rFonts w:cs="Arial"/>
                <w:sz w:val="16"/>
                <w:lang w:val="hu"/>
                <w:b w:val="0"/>
                <w:bCs w:val="0"/>
                <w:i w:val="0"/>
                <w:iCs w:val="0"/>
                <w:u w:val="none"/>
                <w:vertAlign w:val="baseline"/>
                <w:rtl w:val="0"/>
              </w:rPr>
              <w:t xml:space="preserve">Érintésre száraz – kb. 2 óra - 2 óra 30 perc</w:t>
            </w:r>
          </w:p>
          <w:p w:rsidR="000C5BB3" w:rsidRPr="00724362" w:rsidRDefault="000C5BB3" w:rsidP="00DA5645">
            <w:pPr>
              <w:pStyle w:val="TextoColuna"/>
              <w:rPr>
                <w:rFonts w:cs="Arial"/>
                <w:sz w:val="16"/>
              </w:rPr>
              <w:bidi w:val="0"/>
            </w:pPr>
            <w:r>
              <w:rPr>
                <w:rFonts w:cs="Arial"/>
                <w:sz w:val="16"/>
                <w:lang w:val="hu"/>
                <w:b w:val="0"/>
                <w:bCs w:val="0"/>
                <w:i w:val="0"/>
                <w:iCs w:val="0"/>
                <w:u w:val="none"/>
                <w:vertAlign w:val="baseline"/>
                <w:rtl w:val="0"/>
              </w:rPr>
              <w:t xml:space="preserve">Átfesthető – kb. 16 óra</w:t>
            </w:r>
          </w:p>
          <w:p w:rsidR="000C5BB3" w:rsidRPr="00724362" w:rsidRDefault="000C5BB3" w:rsidP="00DA5645">
            <w:pPr>
              <w:pStyle w:val="TextoColuna"/>
              <w:rPr>
                <w:rFonts w:cs="Arial"/>
                <w:szCs w:val="14"/>
              </w:rPr>
              <w:bidi w:val="0"/>
            </w:pPr>
            <w:r>
              <w:rPr>
                <w:rFonts w:cs="Arial"/>
                <w:szCs w:val="14"/>
                <w:lang w:val="hu"/>
                <w:b w:val="0"/>
                <w:bCs w:val="0"/>
                <w:i w:val="0"/>
                <w:iCs w:val="0"/>
                <w:u w:val="none"/>
                <w:vertAlign w:val="baseline"/>
                <w:rtl w:val="0"/>
              </w:rPr>
              <w:t xml:space="preserve">(Alacsony hőmérséklet és magas relatív páratartalom együttes jelentkezése esetén a száradási és megszilárdulási idők hosszabbak, ami befolyásolhatja a bevonat viselkedését.)</w:t>
            </w:r>
          </w:p>
        </w:tc>
      </w:tr>
      <w:tr w:rsidR="000C5BB3" w:rsidRPr="00724362" w:rsidTr="00446E1B">
        <w:trPr>
          <w:trHeight w:val="283"/>
        </w:trPr>
        <w:tc>
          <w:tcPr>
            <w:tcW w:w="2977" w:type="dxa"/>
            <w:shd w:val="clear" w:color="00FFFF" w:fill="auto"/>
            <w:vAlign w:val="center"/>
          </w:tcPr>
          <w:p w:rsidR="000C5BB3" w:rsidRPr="00724362" w:rsidRDefault="000C5BB3" w:rsidP="00F648C9">
            <w:pPr>
              <w:pStyle w:val="TextoColuna"/>
              <w:jc w:val="left"/>
              <w:rPr>
                <w:rFonts w:cs="Arial"/>
                <w:sz w:val="16"/>
              </w:rPr>
              <w:bidi w:val="0"/>
            </w:pPr>
            <w:r>
              <w:rPr>
                <w:rFonts w:cs="Arial"/>
                <w:sz w:val="16"/>
                <w:szCs w:val="16"/>
                <w:lang w:val="hu"/>
                <w:b w:val="0"/>
                <w:bCs w:val="0"/>
                <w:i w:val="0"/>
                <w:iCs w:val="0"/>
                <w:u w:val="none"/>
                <w:vertAlign w:val="baseline"/>
                <w:rtl w:val="0"/>
              </w:rPr>
              <w:t xml:space="preserve">VOC </w:t>
            </w:r>
            <w:r>
              <w:rPr>
                <w:rFonts w:cs="Arial"/>
                <w:szCs w:val="14"/>
                <w:lang w:val="hu"/>
                <w:b w:val="0"/>
                <w:bCs w:val="0"/>
                <w:i w:val="0"/>
                <w:iCs w:val="0"/>
                <w:u w:val="none"/>
                <w:vertAlign w:val="baseline"/>
                <w:rtl w:val="0"/>
              </w:rPr>
              <w:t xml:space="preserve">(illékony szerves vegyületek)</w:t>
            </w:r>
            <w:r>
              <w:rPr>
                <w:rFonts w:cs="Arial"/>
                <w:sz w:val="16"/>
                <w:szCs w:val="16"/>
                <w:lang w:val="hu"/>
                <w:b w:val="0"/>
                <w:bCs w:val="0"/>
                <w:i w:val="0"/>
                <w:iCs w:val="0"/>
                <w:u w:val="none"/>
                <w:vertAlign w:val="baseline"/>
                <w:rtl w:val="0"/>
              </w:rPr>
              <w:t xml:space="preserve">:</w:t>
            </w:r>
          </w:p>
        </w:tc>
        <w:tc>
          <w:tcPr>
            <w:tcW w:w="7513" w:type="dxa"/>
            <w:shd w:val="clear" w:color="00FFFF" w:fill="auto"/>
            <w:vAlign w:val="center"/>
          </w:tcPr>
          <w:p w:rsidR="000C5BB3" w:rsidRPr="00724362" w:rsidRDefault="000C5BB3" w:rsidP="00DA5645">
            <w:pPr>
              <w:jc w:val="both"/>
              <w:rPr>
                <w:rFonts w:ascii="Arial" w:hAnsi="Arial" w:cs="Arial"/>
                <w:sz w:val="16"/>
              </w:rPr>
              <w:bidi w:val="0"/>
            </w:pPr>
            <w:r>
              <w:rPr>
                <w:rFonts w:ascii="Arial" w:cs="Arial" w:hAnsi="Arial"/>
                <w:sz w:val="16"/>
                <w:lang w:val="hu"/>
                <w:b w:val="0"/>
                <w:bCs w:val="0"/>
                <w:i w:val="0"/>
                <w:iCs w:val="0"/>
                <w:u w:val="none"/>
                <w:vertAlign w:val="baseline"/>
                <w:rtl w:val="0"/>
              </w:rPr>
              <w:t xml:space="preserve">EU határértékek erre a termékre (A/i kategória): 500 g/l.</w:t>
            </w:r>
          </w:p>
          <w:p w:rsidR="000C5BB3" w:rsidRPr="00724362" w:rsidRDefault="000C5BB3" w:rsidP="00DA5645">
            <w:pPr>
              <w:jc w:val="both"/>
              <w:rPr>
                <w:rFonts w:ascii="Arial" w:hAnsi="Arial" w:cs="Arial"/>
                <w:sz w:val="16"/>
                <w:vertAlign w:val="superscript"/>
              </w:rPr>
              <w:bidi w:val="0"/>
            </w:pPr>
            <w:r>
              <w:rPr>
                <w:rFonts w:ascii="Arial" w:cs="Arial" w:hAnsi="Arial"/>
                <w:sz w:val="16"/>
                <w:lang w:val="hu"/>
                <w:b w:val="0"/>
                <w:bCs w:val="0"/>
                <w:i w:val="0"/>
                <w:iCs w:val="0"/>
                <w:u w:val="none"/>
                <w:vertAlign w:val="baseline"/>
                <w:rtl w:val="0"/>
              </w:rPr>
              <w:t xml:space="preserve">Ez a termék maximum 466 g/l VOC-ot tartalmaz.</w:t>
            </w:r>
          </w:p>
          <w:p w:rsidR="000C5BB3" w:rsidRPr="00724362" w:rsidRDefault="000C5BB3" w:rsidP="00DA5645">
            <w:pPr>
              <w:tabs>
                <w:tab w:val="left" w:pos="-142"/>
                <w:tab w:val="left" w:pos="3288"/>
                <w:tab w:val="left" w:pos="5015"/>
              </w:tabs>
              <w:jc w:val="both"/>
              <w:rPr>
                <w:rFonts w:ascii="Arial" w:hAnsi="Arial" w:cs="Arial"/>
                <w:sz w:val="16"/>
              </w:rPr>
              <w:bidi w:val="0"/>
            </w:pPr>
            <w:r>
              <w:rPr>
                <w:rFonts w:ascii="Arial" w:cs="Arial" w:hAnsi="Arial"/>
                <w:sz w:val="14"/>
                <w:szCs w:val="14"/>
                <w:lang w:val="hu"/>
                <w:b w:val="0"/>
                <w:bCs w:val="0"/>
                <w:i w:val="0"/>
                <w:iCs w:val="0"/>
                <w:u w:val="none"/>
                <w:vertAlign w:val="baseline"/>
                <w:rtl w:val="0"/>
              </w:rPr>
              <w:t xml:space="preserve">(A fenti VOC-érték az ajánlásainknak megfelelően színezett, hígított, stb. használatra kész termékre vonatkozik. Nem vállalunk felelősséget az általunk javasoltaktól eltérő termékek keverésével nyert termékekért, és fel kell hívnunk a figyelmet az ellátási láncban részt vevők felelősségére, hogy ne sértsék meg a 2004/42/EK irányelvet.)</w:t>
            </w:r>
          </w:p>
        </w:tc>
      </w:tr>
      <w:tr w:rsidR="000C5BB3" w:rsidRPr="00724362" w:rsidTr="00446E1B">
        <w:trPr>
          <w:trHeight w:val="283"/>
        </w:trPr>
        <w:tc>
          <w:tcPr>
            <w:tcW w:w="2977" w:type="dxa"/>
            <w:shd w:val="clear" w:color="00FFFF" w:fill="auto"/>
            <w:vAlign w:val="center"/>
          </w:tcPr>
          <w:p w:rsidR="000C5BB3" w:rsidRPr="00724362" w:rsidRDefault="000C5BB3" w:rsidP="00F648C9">
            <w:pPr>
              <w:pStyle w:val="TextoColuna"/>
              <w:jc w:val="left"/>
              <w:rPr>
                <w:rFonts w:cs="Arial"/>
                <w:sz w:val="16"/>
              </w:rPr>
              <w:bidi w:val="0"/>
            </w:pPr>
            <w:r>
              <w:rPr>
                <w:rFonts w:cs="Arial"/>
                <w:sz w:val="16"/>
                <w:lang w:val="hu"/>
                <w:b w:val="0"/>
                <w:bCs w:val="0"/>
                <w:i w:val="0"/>
                <w:iCs w:val="0"/>
                <w:u w:val="none"/>
                <w:vertAlign w:val="baseline"/>
                <w:rtl w:val="0"/>
              </w:rPr>
              <w:t xml:space="preserve">Eltarthatóság:</w:t>
            </w:r>
          </w:p>
        </w:tc>
        <w:tc>
          <w:tcPr>
            <w:tcW w:w="7513" w:type="dxa"/>
            <w:shd w:val="clear" w:color="00FFFF" w:fill="auto"/>
            <w:vAlign w:val="center"/>
          </w:tcPr>
          <w:p w:rsidR="000C5BB3" w:rsidRPr="00724362" w:rsidRDefault="000C5BB3" w:rsidP="00DA5645">
            <w:pPr>
              <w:pStyle w:val="TextoColuna"/>
              <w:rPr>
                <w:rFonts w:cs="Arial"/>
                <w:sz w:val="16"/>
              </w:rPr>
              <w:bidi w:val="0"/>
            </w:pPr>
            <w:r>
              <w:rPr>
                <w:rFonts w:cs="Arial"/>
                <w:sz w:val="16"/>
                <w:lang w:val="hu"/>
                <w:b w:val="0"/>
                <w:bCs w:val="0"/>
                <w:i w:val="0"/>
                <w:iCs w:val="0"/>
                <w:u w:val="none"/>
                <w:vertAlign w:val="baseline"/>
                <w:rtl w:val="0"/>
              </w:rPr>
              <w:t xml:space="preserve">2 év, eredeti tárolóedényekben 5-40 ºC közötti hőmérsékleten tárolva.</w:t>
            </w:r>
          </w:p>
        </w:tc>
      </w:tr>
    </w:tbl>
    <w:p w:rsidR="00722011" w:rsidRPr="00724362" w:rsidRDefault="000C5BB3" w:rsidP="001F449E">
      <w:pPr>
        <w:pStyle w:val="Cabealho1"/>
        <w:rPr>
          <w:rFonts w:ascii="Arial" w:hAnsi="Arial"/>
          <w:sz w:val="18"/>
          <w:szCs w:val="18"/>
        </w:rPr>
        <w:bidi w:val="0"/>
      </w:pPr>
      <w:r>
        <w:rPr>
          <w:rFonts w:ascii="Arial" w:hAnsi="Arial"/>
          <w:sz w:val="18"/>
          <w:szCs w:val="18"/>
          <w:lang w:val="hu"/>
          <w:b w:val="1"/>
          <w:bCs w:val="1"/>
          <w:i w:val="0"/>
          <w:iCs w:val="0"/>
          <w:u w:val="none"/>
          <w:vertAlign w:val="baseline"/>
          <w:rtl w:val="0"/>
        </w:rPr>
        <w:t xml:space="preserve">Alkalmazási adatok</w:t>
      </w:r>
    </w:p>
    <w:p w:rsidR="00722011" w:rsidRPr="00724362" w:rsidRDefault="000C5BB3" w:rsidP="001F449E">
      <w:pPr>
        <w:pStyle w:val="Cabealho2"/>
        <w:rPr>
          <w:rFonts w:ascii="Arial" w:hAnsi="Arial"/>
          <w:sz w:val="18"/>
          <w:szCs w:val="18"/>
        </w:rPr>
        <w:bidi w:val="0"/>
      </w:pPr>
      <w:r>
        <w:rPr>
          <w:rFonts w:ascii="Arial" w:hAnsi="Arial"/>
          <w:sz w:val="18"/>
          <w:szCs w:val="18"/>
          <w:lang w:val="hu"/>
          <w:b w:val="1"/>
          <w:bCs w:val="1"/>
          <w:i w:val="0"/>
          <w:iCs w:val="0"/>
          <w:u w:val="none"/>
          <w:vertAlign w:val="baseline"/>
          <w:rtl w:val="0"/>
        </w:rPr>
        <w:t xml:space="preserve">Felület előkészítése</w:t>
      </w:r>
    </w:p>
    <w:p w:rsidR="000C5BB3" w:rsidRPr="00724362" w:rsidRDefault="000C5BB3" w:rsidP="000C5BB3">
      <w:pPr>
        <w:jc w:val="both"/>
        <w:rPr>
          <w:rFonts w:ascii="Arial" w:hAnsi="Arial" w:cs="Arial"/>
          <w:sz w:val="18"/>
          <w:szCs w:val="18"/>
        </w:rPr>
        <w:bidi w:val="0"/>
      </w:pPr>
      <w:r>
        <w:rPr>
          <w:rFonts w:ascii="Arial" w:cs="Arial" w:hAnsi="Arial"/>
          <w:sz w:val="18"/>
          <w:szCs w:val="18"/>
          <w:lang w:val="hu"/>
          <w:b w:val="0"/>
          <w:bCs w:val="0"/>
          <w:i w:val="1"/>
          <w:iCs w:val="1"/>
          <w:u w:val="none"/>
          <w:vertAlign w:val="baseline"/>
          <w:rtl w:val="0"/>
        </w:rPr>
        <w:t xml:space="preserve">Vastartalmú fémek:</w:t>
      </w:r>
      <w:r>
        <w:rPr>
          <w:rFonts w:ascii="Arial" w:cs="Arial" w:hAnsi="Arial"/>
          <w:sz w:val="18"/>
          <w:szCs w:val="18"/>
          <w:lang w:val="hu"/>
          <w:b w:val="0"/>
          <w:bCs w:val="0"/>
          <w:i w:val="0"/>
          <w:iCs w:val="0"/>
          <w:u w:val="none"/>
          <w:vertAlign w:val="baseline"/>
          <w:rtl w:val="0"/>
        </w:rPr>
        <w:t xml:space="preserve"> Készítse elő a fémet homokfúvással, drótkefés tisztítással, vagy csiszolással, hogy a felület rozsda-, por-, és szennyeződésmentes legyen. A korróziógátló védelem javítása érdekében vigyen fel egy réteg gyorsan száradó alapozót (referenciaszám: 18-065).</w:t>
      </w:r>
    </w:p>
    <w:p w:rsidR="000C5BB3" w:rsidRPr="00724362" w:rsidRDefault="000C5BB3" w:rsidP="000C5BB3">
      <w:pPr>
        <w:jc w:val="both"/>
        <w:rPr>
          <w:rFonts w:ascii="Arial" w:hAnsi="Arial" w:cs="Arial"/>
          <w:sz w:val="18"/>
          <w:szCs w:val="18"/>
        </w:rPr>
      </w:pPr>
    </w:p>
    <w:p w:rsidR="000C5BB3" w:rsidRPr="00724362" w:rsidRDefault="000C5BB3" w:rsidP="000C5BB3">
      <w:pPr>
        <w:jc w:val="both"/>
        <w:rPr>
          <w:rFonts w:ascii="Arial" w:hAnsi="Arial" w:cs="Arial"/>
          <w:sz w:val="18"/>
          <w:szCs w:val="18"/>
        </w:rPr>
        <w:bidi w:val="0"/>
      </w:pPr>
      <w:r>
        <w:rPr>
          <w:rFonts w:ascii="Arial" w:cs="Arial" w:hAnsi="Arial"/>
          <w:sz w:val="18"/>
          <w:szCs w:val="18"/>
          <w:lang w:val="hu"/>
          <w:b w:val="0"/>
          <w:bCs w:val="0"/>
          <w:i w:val="1"/>
          <w:iCs w:val="1"/>
          <w:u w:val="none"/>
          <w:vertAlign w:val="baseline"/>
          <w:rtl w:val="0"/>
        </w:rPr>
        <w:t xml:space="preserve">Vasat nem tartalmazó fémek:</w:t>
      </w:r>
      <w:r>
        <w:rPr>
          <w:rFonts w:ascii="Arial" w:cs="Arial" w:hAnsi="Arial"/>
          <w:sz w:val="18"/>
          <w:szCs w:val="18"/>
          <w:lang w:val="hu"/>
          <w:b w:val="0"/>
          <w:bCs w:val="0"/>
          <w:i w:val="0"/>
          <w:iCs w:val="0"/>
          <w:u w:val="none"/>
          <w:vertAlign w:val="baseline"/>
          <w:rtl w:val="0"/>
        </w:rPr>
        <w:t xml:space="preserve"> Készítse elő a felületet, és biztosítsa, hogy por, zsír és egyéb szennyeződésektől mentes legyen. Megfelelő hígító használatával alaposan tisztítsa meg. Vigyen fel egy réteg akril fém alapozót (referenciaszám: 18-060).</w:t>
      </w:r>
    </w:p>
    <w:p w:rsidR="000C5BB3" w:rsidRPr="00724362" w:rsidRDefault="000C5BB3" w:rsidP="000C5BB3">
      <w:pPr>
        <w:jc w:val="both"/>
        <w:rPr>
          <w:rFonts w:ascii="Arial" w:hAnsi="Arial" w:cs="Arial"/>
          <w:sz w:val="18"/>
          <w:szCs w:val="18"/>
        </w:rPr>
      </w:pPr>
    </w:p>
    <w:p w:rsidR="000C5BB3" w:rsidRPr="00724362" w:rsidRDefault="000C5BB3" w:rsidP="000C5BB3">
      <w:pPr>
        <w:jc w:val="both"/>
        <w:rPr>
          <w:rFonts w:ascii="Arial" w:hAnsi="Arial" w:cs="Arial"/>
          <w:sz w:val="18"/>
          <w:szCs w:val="18"/>
        </w:rPr>
        <w:bidi w:val="0"/>
      </w:pPr>
      <w:r>
        <w:rPr>
          <w:rFonts w:ascii="Arial" w:cs="Arial" w:hAnsi="Arial"/>
          <w:sz w:val="18"/>
          <w:szCs w:val="18"/>
          <w:lang w:val="hu"/>
          <w:b w:val="0"/>
          <w:bCs w:val="0"/>
          <w:i w:val="1"/>
          <w:iCs w:val="1"/>
          <w:u w:val="none"/>
          <w:vertAlign w:val="baseline"/>
          <w:rtl w:val="0"/>
        </w:rPr>
        <w:t xml:space="preserve">Korábban festett fémek:</w:t>
      </w:r>
      <w:r>
        <w:rPr>
          <w:rFonts w:ascii="Arial" w:cs="Arial" w:hAnsi="Arial"/>
          <w:sz w:val="18"/>
          <w:szCs w:val="18"/>
          <w:lang w:val="hu"/>
          <w:b w:val="0"/>
          <w:bCs w:val="0"/>
          <w:i w:val="0"/>
          <w:iCs w:val="0"/>
          <w:u w:val="none"/>
          <w:vertAlign w:val="baseline"/>
          <w:rtl w:val="0"/>
        </w:rPr>
        <w:t xml:space="preserve"> Ha a festék jó állapotban van, csiszolja meg és alaposan tisztítsa megfelelő hígítóval a zsír vagy más korábban felvitt karbantartó termékek eltávolításához. Ha a festék nincs jó állapotban, távolítsa el a felület alapos lekaparásával, vagy festékeltávolítóval (referenciaszám: 18-200), és az új felületekre jelzett módon járjon el.</w:t>
      </w:r>
    </w:p>
    <w:p w:rsidR="000C5BB3" w:rsidRPr="00724362" w:rsidRDefault="000C5BB3" w:rsidP="000C5BB3">
      <w:pPr>
        <w:jc w:val="both"/>
        <w:rPr>
          <w:rFonts w:ascii="Arial" w:hAnsi="Arial" w:cs="Arial"/>
          <w:sz w:val="18"/>
          <w:szCs w:val="18"/>
        </w:rPr>
      </w:pPr>
    </w:p>
    <w:p w:rsidR="000C5BB3" w:rsidRPr="00724362" w:rsidRDefault="000C5BB3" w:rsidP="000C5BB3">
      <w:pPr>
        <w:jc w:val="both"/>
        <w:rPr>
          <w:rFonts w:ascii="Arial" w:hAnsi="Arial" w:cs="Arial"/>
          <w:sz w:val="18"/>
          <w:szCs w:val="18"/>
        </w:rPr>
        <w:bidi w:val="0"/>
      </w:pPr>
      <w:r>
        <w:rPr>
          <w:rFonts w:ascii="Arial" w:cs="Arial" w:hAnsi="Arial"/>
          <w:sz w:val="18"/>
          <w:szCs w:val="18"/>
          <w:lang w:val="hu"/>
          <w:b w:val="0"/>
          <w:bCs w:val="0"/>
          <w:i w:val="1"/>
          <w:iCs w:val="1"/>
          <w:u w:val="none"/>
          <w:vertAlign w:val="baseline"/>
          <w:rtl w:val="0"/>
        </w:rPr>
        <w:t xml:space="preserve">Új fafelület:</w:t>
      </w:r>
      <w:r>
        <w:rPr>
          <w:rFonts w:ascii="Arial" w:cs="Arial" w:hAnsi="Arial"/>
          <w:sz w:val="18"/>
          <w:szCs w:val="18"/>
          <w:lang w:val="hu"/>
          <w:b w:val="0"/>
          <w:bCs w:val="0"/>
          <w:i w:val="0"/>
          <w:iCs w:val="0"/>
          <w:u w:val="none"/>
          <w:vertAlign w:val="baseline"/>
          <w:rtl w:val="0"/>
        </w:rPr>
        <w:t xml:space="preserve"> Készítse elő a fa felületét, és biztosítsa, hogy por, zsír és egyéb szennyeződésektől mentes legyen. Vigyen fel két réteg szintetikus fa alapozót (referenciaszám: 18-055).</w:t>
      </w:r>
    </w:p>
    <w:p w:rsidR="000C5BB3" w:rsidRPr="00724362" w:rsidRDefault="000C5BB3" w:rsidP="000C5BB3">
      <w:pPr>
        <w:jc w:val="both"/>
        <w:rPr>
          <w:rFonts w:ascii="Arial" w:hAnsi="Arial" w:cs="Arial"/>
          <w:sz w:val="18"/>
          <w:szCs w:val="18"/>
        </w:rPr>
      </w:pPr>
    </w:p>
    <w:p w:rsidR="000C5BB3" w:rsidRPr="00724362" w:rsidRDefault="000C5BB3" w:rsidP="000C5BB3">
      <w:pPr>
        <w:jc w:val="both"/>
        <w:rPr>
          <w:rFonts w:ascii="Arial" w:hAnsi="Arial" w:cs="Arial"/>
          <w:sz w:val="18"/>
          <w:szCs w:val="18"/>
        </w:rPr>
        <w:bidi w:val="0"/>
      </w:pPr>
      <w:r>
        <w:rPr>
          <w:rFonts w:ascii="Arial" w:cs="Arial" w:hAnsi="Arial"/>
          <w:sz w:val="18"/>
          <w:szCs w:val="18"/>
          <w:lang w:val="hu"/>
          <w:b w:val="0"/>
          <w:bCs w:val="0"/>
          <w:i w:val="1"/>
          <w:iCs w:val="1"/>
          <w:u w:val="none"/>
          <w:vertAlign w:val="baseline"/>
          <w:rtl w:val="0"/>
        </w:rPr>
        <w:t xml:space="preserve">Korábban festett fa:</w:t>
      </w:r>
      <w:r>
        <w:rPr>
          <w:rFonts w:ascii="Arial" w:cs="Arial" w:hAnsi="Arial"/>
          <w:sz w:val="18"/>
          <w:szCs w:val="18"/>
          <w:lang w:val="hu"/>
          <w:b w:val="0"/>
          <w:bCs w:val="0"/>
          <w:i w:val="0"/>
          <w:iCs w:val="0"/>
          <w:u w:val="none"/>
          <w:vertAlign w:val="baseline"/>
          <w:rtl w:val="0"/>
        </w:rPr>
        <w:t xml:space="preserve"> Ha a fa jó állapotban van, csiszolja meg és alaposan tisztítsa megfelelő hígítóval a zsír vagy más korábban felvitt karbantartó termékek eltávolításához. Ha a festék nincs jó állapotban, távolítsa el a fa alapos lekaparásával, vagy hőlégfúvóval, és az új felületekre jelzett módon járjon el.</w:t>
      </w:r>
    </w:p>
    <w:p w:rsidR="00722011" w:rsidRPr="00724362" w:rsidRDefault="00AC5DF8" w:rsidP="001F449E">
      <w:pPr>
        <w:pStyle w:val="Cabealho2"/>
        <w:rPr>
          <w:rFonts w:ascii="Arial" w:hAnsi="Arial"/>
          <w:sz w:val="18"/>
          <w:szCs w:val="18"/>
        </w:rPr>
        <w:bidi w:val="0"/>
      </w:pPr>
      <w:r>
        <w:rPr>
          <w:rFonts w:ascii="Arial" w:hAnsi="Arial"/>
          <w:sz w:val="18"/>
          <w:szCs w:val="18"/>
          <w:lang w:val="hu"/>
          <w:b w:val="1"/>
          <w:bCs w:val="1"/>
          <w:i w:val="0"/>
          <w:iCs w:val="0"/>
          <w:u w:val="none"/>
          <w:vertAlign w:val="baseline"/>
          <w:rtl w:val="0"/>
        </w:rPr>
        <w:t xml:space="preserve">környezeti feltételek</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7513"/>
      </w:tblGrid>
      <w:tr w:rsidR="001F449E" w:rsidRPr="00724362" w:rsidTr="00EA6D27">
        <w:trPr>
          <w:trHeight w:val="283"/>
        </w:trPr>
        <w:tc>
          <w:tcPr>
            <w:tcW w:w="2977" w:type="dxa"/>
            <w:shd w:val="clear" w:color="00FFFF" w:fill="auto"/>
            <w:vAlign w:val="center"/>
          </w:tcPr>
          <w:p w:rsidR="001F449E" w:rsidRPr="00724362" w:rsidRDefault="00AC5DF8" w:rsidP="00655940">
            <w:pPr>
              <w:pStyle w:val="TextoColuna"/>
              <w:ind w:left="72" w:hanging="72"/>
              <w:jc w:val="left"/>
              <w:rPr>
                <w:rFonts w:cs="Arial"/>
                <w:sz w:val="16"/>
              </w:rPr>
              <w:bidi w:val="0"/>
            </w:pPr>
            <w:r>
              <w:rPr>
                <w:rFonts w:cs="Arial"/>
                <w:sz w:val="16"/>
                <w:szCs w:val="18"/>
                <w:lang w:val="hu"/>
                <w:b w:val="0"/>
                <w:bCs w:val="0"/>
                <w:i w:val="0"/>
                <w:iCs w:val="0"/>
                <w:u w:val="none"/>
                <w:vertAlign w:val="baseline"/>
                <w:rtl w:val="0"/>
              </w:rPr>
              <w:t xml:space="preserve">Külső hőmérséklet</w:t>
            </w:r>
            <w:r>
              <w:rPr>
                <w:rFonts w:cs="Arial"/>
                <w:sz w:val="16"/>
                <w:lang w:val="hu"/>
                <w:b w:val="0"/>
                <w:bCs w:val="0"/>
                <w:i w:val="0"/>
                <w:iCs w:val="0"/>
                <w:u w:val="none"/>
                <w:vertAlign w:val="baseline"/>
                <w:rtl w:val="0"/>
              </w:rPr>
              <w:t xml:space="preserve">:</w:t>
            </w:r>
          </w:p>
        </w:tc>
        <w:tc>
          <w:tcPr>
            <w:tcW w:w="7513" w:type="dxa"/>
            <w:shd w:val="clear" w:color="00FFFF" w:fill="auto"/>
            <w:vAlign w:val="center"/>
          </w:tcPr>
          <w:p w:rsidR="001F449E" w:rsidRPr="00724362" w:rsidRDefault="00A6212C" w:rsidP="00655940">
            <w:pPr>
              <w:pStyle w:val="TextoColuna"/>
              <w:jc w:val="left"/>
              <w:rPr>
                <w:rFonts w:cs="Arial"/>
                <w:sz w:val="16"/>
              </w:rPr>
              <w:bidi w:val="0"/>
            </w:pPr>
            <w:r>
              <w:rPr>
                <w:rFonts w:cs="Arial"/>
                <w:sz w:val="16"/>
                <w:lang w:val="hu"/>
                <w:b w:val="0"/>
                <w:bCs w:val="0"/>
                <w:i w:val="0"/>
                <w:iCs w:val="0"/>
                <w:u w:val="none"/>
                <w:vertAlign w:val="baseline"/>
                <w:rtl w:val="0"/>
              </w:rPr>
              <w:t xml:space="preserve">5 ºC fölött</w:t>
            </w:r>
          </w:p>
        </w:tc>
      </w:tr>
      <w:tr w:rsidR="001F449E" w:rsidRPr="00724362" w:rsidTr="00EA6D27">
        <w:trPr>
          <w:trHeight w:val="283"/>
        </w:trPr>
        <w:tc>
          <w:tcPr>
            <w:tcW w:w="2977" w:type="dxa"/>
            <w:shd w:val="clear" w:color="00FFFF" w:fill="auto"/>
            <w:vAlign w:val="center"/>
          </w:tcPr>
          <w:p w:rsidR="001F449E" w:rsidRPr="00724362" w:rsidRDefault="00AC5DF8" w:rsidP="00655940">
            <w:pPr>
              <w:pStyle w:val="TextoColuna"/>
              <w:jc w:val="left"/>
              <w:rPr>
                <w:rFonts w:cs="Arial"/>
                <w:sz w:val="16"/>
              </w:rPr>
              <w:bidi w:val="0"/>
            </w:pPr>
            <w:r>
              <w:rPr>
                <w:rFonts w:cs="Arial"/>
                <w:sz w:val="16"/>
                <w:szCs w:val="18"/>
                <w:lang w:val="hu"/>
                <w:b w:val="0"/>
                <w:bCs w:val="0"/>
                <w:i w:val="0"/>
                <w:iCs w:val="0"/>
                <w:u w:val="none"/>
                <w:vertAlign w:val="baseline"/>
                <w:rtl w:val="0"/>
              </w:rPr>
              <w:t xml:space="preserve">Relatív páratartalom:</w:t>
            </w:r>
          </w:p>
        </w:tc>
        <w:tc>
          <w:tcPr>
            <w:tcW w:w="7513" w:type="dxa"/>
            <w:shd w:val="clear" w:color="00FFFF" w:fill="auto"/>
            <w:vAlign w:val="center"/>
          </w:tcPr>
          <w:p w:rsidR="001F449E" w:rsidRPr="00724362" w:rsidRDefault="00A6212C" w:rsidP="000C5BB3">
            <w:pPr>
              <w:pStyle w:val="TextoColuna"/>
              <w:jc w:val="left"/>
              <w:rPr>
                <w:rFonts w:cs="Arial"/>
                <w:sz w:val="16"/>
              </w:rPr>
              <w:bidi w:val="0"/>
            </w:pPr>
            <w:r>
              <w:rPr>
                <w:rFonts w:cs="Arial"/>
                <w:sz w:val="16"/>
                <w:lang w:val="hu"/>
                <w:b w:val="0"/>
                <w:bCs w:val="0"/>
                <w:i w:val="0"/>
                <w:iCs w:val="0"/>
                <w:u w:val="none"/>
                <w:vertAlign w:val="baseline"/>
                <w:rtl w:val="0"/>
              </w:rPr>
              <w:t xml:space="preserve">75% alatt</w:t>
            </w:r>
          </w:p>
        </w:tc>
      </w:tr>
      <w:tr w:rsidR="000C5BB3" w:rsidRPr="00724362" w:rsidTr="00EA6D27">
        <w:trPr>
          <w:trHeight w:val="283"/>
        </w:trPr>
        <w:tc>
          <w:tcPr>
            <w:tcW w:w="2977" w:type="dxa"/>
            <w:shd w:val="clear" w:color="00FFFF" w:fill="auto"/>
            <w:vAlign w:val="center"/>
          </w:tcPr>
          <w:p w:rsidR="000C5BB3" w:rsidRPr="00724362" w:rsidRDefault="000C5BB3" w:rsidP="00DA5645">
            <w:pPr>
              <w:ind w:left="30"/>
              <w:jc w:val="both"/>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Fa nedvességtartalma:</w:t>
            </w:r>
          </w:p>
        </w:tc>
        <w:tc>
          <w:tcPr>
            <w:tcW w:w="7513" w:type="dxa"/>
            <w:shd w:val="clear" w:color="00FFFF" w:fill="auto"/>
            <w:vAlign w:val="center"/>
          </w:tcPr>
          <w:p w:rsidR="000C5BB3" w:rsidRPr="00724362" w:rsidRDefault="000C5BB3" w:rsidP="00DA5645">
            <w:pPr>
              <w:jc w:val="both"/>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8 - 12%</w:t>
            </w:r>
          </w:p>
        </w:tc>
      </w:tr>
      <w:tr w:rsidR="001F449E" w:rsidRPr="00724362" w:rsidTr="00EA6D27">
        <w:trPr>
          <w:trHeight w:val="283"/>
        </w:trPr>
        <w:tc>
          <w:tcPr>
            <w:tcW w:w="2977" w:type="dxa"/>
            <w:shd w:val="clear" w:color="00FFFF" w:fill="auto"/>
            <w:vAlign w:val="center"/>
          </w:tcPr>
          <w:p w:rsidR="001F449E" w:rsidRPr="00724362" w:rsidRDefault="00AC5DF8" w:rsidP="00655940">
            <w:pPr>
              <w:pStyle w:val="TextoColuna"/>
              <w:jc w:val="left"/>
              <w:rPr>
                <w:rFonts w:cs="Arial"/>
                <w:sz w:val="16"/>
              </w:rPr>
              <w:bidi w:val="0"/>
            </w:pPr>
            <w:r>
              <w:rPr>
                <w:rFonts w:cs="Arial"/>
                <w:sz w:val="16"/>
                <w:szCs w:val="18"/>
                <w:lang w:val="hu"/>
                <w:b w:val="0"/>
                <w:bCs w:val="0"/>
                <w:i w:val="0"/>
                <w:iCs w:val="0"/>
                <w:u w:val="none"/>
                <w:vertAlign w:val="baseline"/>
                <w:rtl w:val="0"/>
              </w:rPr>
              <w:t xml:space="preserve">Felületi hőmérséklet:</w:t>
            </w:r>
          </w:p>
        </w:tc>
        <w:tc>
          <w:tcPr>
            <w:tcW w:w="7513" w:type="dxa"/>
            <w:shd w:val="clear" w:color="00FFFF" w:fill="auto"/>
            <w:vAlign w:val="center"/>
          </w:tcPr>
          <w:p w:rsidR="00AC5DF8" w:rsidRPr="00724362" w:rsidRDefault="000C5BB3" w:rsidP="00AC5DF8">
            <w:pPr>
              <w:pStyle w:val="TextoColuna"/>
              <w:rPr>
                <w:rFonts w:cs="Arial"/>
                <w:sz w:val="16"/>
                <w:szCs w:val="16"/>
              </w:rPr>
              <w:bidi w:val="0"/>
            </w:pPr>
            <w:r>
              <w:rPr>
                <w:rFonts w:cs="Arial"/>
                <w:sz w:val="16"/>
                <w:szCs w:val="16"/>
                <w:lang w:val="hu"/>
                <w:b w:val="0"/>
                <w:bCs w:val="0"/>
                <w:i w:val="0"/>
                <w:iCs w:val="0"/>
                <w:u w:val="none"/>
                <w:vertAlign w:val="baseline"/>
                <w:rtl w:val="0"/>
              </w:rPr>
              <w:t xml:space="preserve">2-3 ºC-kal harmatpont fölött.</w:t>
            </w:r>
          </w:p>
          <w:p w:rsidR="001F449E" w:rsidRPr="00724362" w:rsidRDefault="00AC5DF8" w:rsidP="00AC5DF8">
            <w:pPr>
              <w:pStyle w:val="TextoColuna"/>
              <w:jc w:val="left"/>
              <w:rPr>
                <w:rFonts w:cs="Arial"/>
                <w:sz w:val="16"/>
              </w:rPr>
              <w:bidi w:val="0"/>
            </w:pPr>
            <w:r>
              <w:rPr>
                <w:rFonts w:cs="Arial"/>
                <w:sz w:val="16"/>
                <w:szCs w:val="16"/>
                <w:lang w:val="hu"/>
                <w:b w:val="0"/>
                <w:bCs w:val="0"/>
                <w:i w:val="0"/>
                <w:iCs w:val="0"/>
                <w:u w:val="none"/>
                <w:vertAlign w:val="baseline"/>
                <w:rtl w:val="0"/>
              </w:rPr>
              <w:t xml:space="preserve">Ne hordja fel a festéket a közvetlen napfény miatt nagyon felforrósodott felületre.</w:t>
            </w:r>
          </w:p>
        </w:tc>
      </w:tr>
    </w:tbl>
    <w:p w:rsidR="00312580" w:rsidRPr="00724362" w:rsidRDefault="00AC5DF8" w:rsidP="001F449E">
      <w:pPr>
        <w:pStyle w:val="Cabealho2"/>
        <w:rPr>
          <w:rFonts w:ascii="Arial" w:hAnsi="Arial"/>
          <w:sz w:val="18"/>
          <w:szCs w:val="18"/>
        </w:rPr>
        <w:bidi w:val="0"/>
      </w:pPr>
      <w:r>
        <w:rPr>
          <w:rFonts w:ascii="Arial" w:hAnsi="Arial"/>
          <w:sz w:val="18"/>
          <w:szCs w:val="18"/>
          <w:lang w:val="hu"/>
          <w:b w:val="1"/>
          <w:bCs w:val="1"/>
          <w:i w:val="0"/>
          <w:iCs w:val="0"/>
          <w:u w:val="none"/>
          <w:vertAlign w:val="baseline"/>
          <w:rtl w:val="0"/>
        </w:rPr>
        <w:t xml:space="preserve">alkalmazási jellemzők</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7513"/>
      </w:tblGrid>
      <w:tr w:rsidR="000C5BB3" w:rsidRPr="00724362" w:rsidTr="00EA6D27">
        <w:trPr>
          <w:trHeight w:val="283"/>
        </w:trPr>
        <w:tc>
          <w:tcPr>
            <w:tcW w:w="2977" w:type="dxa"/>
            <w:shd w:val="clear" w:color="00FFFF" w:fill="auto"/>
            <w:vAlign w:val="center"/>
          </w:tcPr>
          <w:p w:rsidR="000C5BB3" w:rsidRPr="00724362" w:rsidRDefault="000C5BB3" w:rsidP="00655940">
            <w:pPr>
              <w:pStyle w:val="TextoColuna"/>
              <w:ind w:left="72" w:hanging="72"/>
              <w:jc w:val="left"/>
              <w:rPr>
                <w:rFonts w:cs="Arial"/>
                <w:sz w:val="16"/>
              </w:rPr>
              <w:bidi w:val="0"/>
            </w:pPr>
            <w:r>
              <w:rPr>
                <w:rFonts w:cs="Arial"/>
                <w:sz w:val="16"/>
                <w:szCs w:val="16"/>
                <w:lang w:val="hu"/>
                <w:b w:val="0"/>
                <w:bCs w:val="0"/>
                <w:i w:val="0"/>
                <w:iCs w:val="0"/>
                <w:u w:val="none"/>
                <w:vertAlign w:val="baseline"/>
                <w:rtl w:val="0"/>
              </w:rPr>
              <w:t xml:space="preserve">Termék előkészítése:</w:t>
            </w:r>
          </w:p>
        </w:tc>
        <w:tc>
          <w:tcPr>
            <w:tcW w:w="7513" w:type="dxa"/>
            <w:shd w:val="clear" w:color="00FFFF" w:fill="auto"/>
            <w:vAlign w:val="center"/>
          </w:tcPr>
          <w:p w:rsidR="000C5BB3" w:rsidRPr="00724362" w:rsidRDefault="000C5BB3" w:rsidP="00DA5645">
            <w:pPr>
              <w:pStyle w:val="TextoColuna"/>
              <w:rPr>
                <w:rFonts w:cs="Arial"/>
                <w:sz w:val="16"/>
                <w:szCs w:val="16"/>
              </w:rPr>
              <w:bidi w:val="0"/>
            </w:pPr>
            <w:r>
              <w:rPr>
                <w:rFonts w:cs="Arial"/>
                <w:sz w:val="16"/>
                <w:szCs w:val="16"/>
                <w:lang w:val="hu"/>
                <w:b w:val="0"/>
                <w:bCs w:val="0"/>
                <w:i w:val="0"/>
                <w:iCs w:val="0"/>
                <w:u w:val="none"/>
                <w:vertAlign w:val="baseline"/>
                <w:rtl w:val="0"/>
              </w:rPr>
              <w:t xml:space="preserve">Keverje fel, amíg teljesen homogén nem lesz.</w:t>
            </w:r>
          </w:p>
        </w:tc>
      </w:tr>
      <w:tr w:rsidR="000C5BB3" w:rsidRPr="00724362" w:rsidTr="00EA6D27">
        <w:trPr>
          <w:trHeight w:val="283"/>
        </w:trPr>
        <w:tc>
          <w:tcPr>
            <w:tcW w:w="2977" w:type="dxa"/>
            <w:shd w:val="clear" w:color="00FFFF" w:fill="auto"/>
            <w:vAlign w:val="center"/>
          </w:tcPr>
          <w:p w:rsidR="000C5BB3" w:rsidRPr="00724362" w:rsidRDefault="000C5BB3" w:rsidP="00655940">
            <w:pPr>
              <w:pStyle w:val="TextoColuna"/>
              <w:jc w:val="left"/>
              <w:rPr>
                <w:rFonts w:cs="Arial"/>
                <w:sz w:val="16"/>
              </w:rPr>
              <w:bidi w:val="0"/>
            </w:pPr>
            <w:r>
              <w:rPr>
                <w:rFonts w:cs="Arial"/>
                <w:sz w:val="16"/>
                <w:szCs w:val="16"/>
                <w:lang w:val="hu"/>
                <w:b w:val="0"/>
                <w:bCs w:val="0"/>
                <w:i w:val="0"/>
                <w:iCs w:val="0"/>
                <w:u w:val="none"/>
                <w:vertAlign w:val="baseline"/>
                <w:rtl w:val="0"/>
              </w:rPr>
              <w:t xml:space="preserve">Hígítás:</w:t>
            </w:r>
          </w:p>
        </w:tc>
        <w:tc>
          <w:tcPr>
            <w:tcW w:w="7513" w:type="dxa"/>
            <w:shd w:val="clear" w:color="00FFFF" w:fill="auto"/>
            <w:vAlign w:val="center"/>
          </w:tcPr>
          <w:p w:rsidR="000C5BB3" w:rsidRPr="00724362" w:rsidRDefault="000C5BB3" w:rsidP="00DA5645">
            <w:pPr>
              <w:autoSpaceDE w:val="0"/>
              <w:autoSpaceDN w:val="0"/>
              <w:adjustRightInd w:val="0"/>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Ecset és festőhenger – Használatra kész.</w:t>
            </w:r>
          </w:p>
          <w:p w:rsidR="000C5BB3" w:rsidRPr="00724362" w:rsidRDefault="000C5BB3" w:rsidP="00831149">
            <w:pPr>
              <w:pStyle w:val="TextoColuna"/>
              <w:ind w:right="-193"/>
              <w:rPr>
                <w:rFonts w:cs="Arial"/>
                <w:sz w:val="16"/>
                <w:szCs w:val="16"/>
              </w:rPr>
              <w:bidi w:val="0"/>
            </w:pPr>
            <w:r>
              <w:rPr>
                <w:rFonts w:cs="Arial"/>
                <w:sz w:val="16"/>
                <w:szCs w:val="16"/>
                <w:lang w:val="hu"/>
                <w:b w:val="0"/>
                <w:bCs w:val="0"/>
                <w:i w:val="0"/>
                <w:iCs w:val="0"/>
                <w:u w:val="none"/>
                <w:vertAlign w:val="baseline"/>
                <w:rtl w:val="0"/>
              </w:rPr>
              <w:t xml:space="preserve">Festékszóró – 10% szintetikus hígítóval (referenciaszám: 40-530).</w:t>
            </w:r>
          </w:p>
        </w:tc>
      </w:tr>
      <w:tr w:rsidR="000C5BB3" w:rsidRPr="00724362" w:rsidTr="00EA6D27">
        <w:trPr>
          <w:trHeight w:val="283"/>
        </w:trPr>
        <w:tc>
          <w:tcPr>
            <w:tcW w:w="2977" w:type="dxa"/>
            <w:shd w:val="clear" w:color="00FFFF" w:fill="auto"/>
            <w:vAlign w:val="center"/>
          </w:tcPr>
          <w:p w:rsidR="000C5BB3" w:rsidRPr="00724362" w:rsidRDefault="000C5BB3" w:rsidP="00655940">
            <w:pPr>
              <w:pStyle w:val="TextoColuna"/>
              <w:jc w:val="left"/>
              <w:rPr>
                <w:rFonts w:cs="Arial"/>
                <w:sz w:val="16"/>
              </w:rPr>
              <w:bidi w:val="0"/>
            </w:pPr>
            <w:r>
              <w:rPr>
                <w:rFonts w:cs="Arial"/>
                <w:sz w:val="16"/>
                <w:szCs w:val="16"/>
                <w:lang w:val="hu"/>
                <w:b w:val="0"/>
                <w:bCs w:val="0"/>
                <w:i w:val="0"/>
                <w:iCs w:val="0"/>
                <w:u w:val="none"/>
                <w:vertAlign w:val="baseline"/>
                <w:rtl w:val="0"/>
              </w:rPr>
              <w:t xml:space="preserve">Felhordás:</w:t>
            </w:r>
          </w:p>
        </w:tc>
        <w:tc>
          <w:tcPr>
            <w:tcW w:w="7513" w:type="dxa"/>
            <w:shd w:val="clear" w:color="00FFFF" w:fill="auto"/>
            <w:vAlign w:val="center"/>
          </w:tcPr>
          <w:p w:rsidR="000C5BB3" w:rsidRPr="00724362" w:rsidRDefault="000C5BB3" w:rsidP="000C5BB3">
            <w:pPr>
              <w:jc w:val="both"/>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Vigyen fel két-három réteg Sintecin SR-t. A jó tapadás érdekében ajánlott a rétegek között finom csiszolópapírral felcsiszolni a felületet. Festékszóró használatakor 2 mm-es fejet és 3 bar nyomást javasolunk.</w:t>
            </w:r>
          </w:p>
        </w:tc>
      </w:tr>
    </w:tbl>
    <w:p w:rsidR="00B96DFF" w:rsidRPr="00724362" w:rsidRDefault="00B96DFF" w:rsidP="001E1D66">
      <w:pPr>
        <w:pStyle w:val="Cabealho1"/>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Észrevételek</w:t>
      </w:r>
    </w:p>
    <w:p w:rsidR="000C5BB3" w:rsidRPr="00724362" w:rsidRDefault="000C5BB3" w:rsidP="001E1D66">
      <w:pPr>
        <w:jc w:val="both"/>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1 – A Sintecin SR magasfényű zománcfesték alkidgyanta bázisú, melynek lényeges és normál jellemzője, hogy bizonyos nagyon konkrét körülmények között, különösen fénytelen helyeken besárgulhat.</w:t>
      </w:r>
    </w:p>
    <w:p w:rsidR="000C5BB3" w:rsidRPr="00724362" w:rsidRDefault="000C5BB3" w:rsidP="001E1D66">
      <w:pPr>
        <w:jc w:val="both"/>
        <w:rPr>
          <w:rFonts w:ascii="Arial" w:hAnsi="Arial" w:cs="Arial"/>
          <w:sz w:val="18"/>
          <w:szCs w:val="18"/>
        </w:rPr>
      </w:pPr>
    </w:p>
    <w:p w:rsidR="000C5BB3" w:rsidRPr="00724362" w:rsidRDefault="000C5BB3" w:rsidP="001E1D66">
      <w:pPr>
        <w:jc w:val="both"/>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2 – A kiválasztott szín átlátszatlanságától, a felhordási folyamattól, a hordozó tulajdonságaitól (abszorpció, érdesség és szín-egyenletesség), a korábbi szín kontrasztjától függően szükség lehet további rétegek felhordására az egységes felület elérése érdekében.</w:t>
      </w:r>
    </w:p>
    <w:p w:rsidR="000C5BB3" w:rsidRPr="00724362" w:rsidRDefault="000C5BB3" w:rsidP="001E1D66">
      <w:pPr>
        <w:jc w:val="both"/>
        <w:rPr>
          <w:rFonts w:ascii="Arial" w:hAnsi="Arial" w:cs="Arial"/>
          <w:sz w:val="18"/>
          <w:szCs w:val="18"/>
        </w:rPr>
      </w:pPr>
    </w:p>
    <w:p w:rsidR="00AC5DF8" w:rsidRPr="00724362" w:rsidRDefault="000C5BB3" w:rsidP="00706BF6">
      <w:pPr>
        <w:jc w:val="both"/>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3 – Egyes színeknél és olyan esetekben, amikor a kiválasztott szín éles ellentétben áll a felület színével, alapbevonatként a következő színek egyikét kell használni: M787 alapozó vörösekhez; M786 alapozó narancsokhoz; F203 alapozó kékekhez; M788 alapozó zöldekhez; P905 alapozó sárgákhoz.</w:t>
      </w:r>
    </w:p>
    <w:p w:rsidR="00B96DFF" w:rsidRPr="00724362" w:rsidRDefault="003E676A" w:rsidP="0079150F">
      <w:pPr>
        <w:pStyle w:val="Cabealho1"/>
        <w:rPr>
          <w:rFonts w:ascii="Arial" w:hAnsi="Arial"/>
          <w:sz w:val="18"/>
          <w:szCs w:val="18"/>
        </w:rPr>
        <w:bidi w:val="0"/>
      </w:pPr>
      <w:r>
        <w:rPr>
          <w:rFonts w:ascii="Arial" w:hAnsi="Arial"/>
          <w:sz w:val="18"/>
          <w:szCs w:val="18"/>
          <w:lang w:val="hu"/>
          <w:b w:val="1"/>
          <w:bCs w:val="1"/>
          <w:i w:val="0"/>
          <w:iCs w:val="0"/>
          <w:u w:val="none"/>
          <w:vertAlign w:val="baseline"/>
          <w:rtl w:val="0"/>
        </w:rPr>
        <w:t xml:space="preserve">Biztonság, egészség és környezet</w:t>
      </w:r>
    </w:p>
    <w:p w:rsidR="00FD1927" w:rsidRPr="00E35135" w:rsidRDefault="00A6212C" w:rsidP="00FD0729">
      <w:pPr>
        <w:pStyle w:val="TextoColuna"/>
        <w:rPr>
          <w:rFonts w:cs="Arial"/>
          <w:sz w:val="18"/>
          <w:szCs w:val="18"/>
        </w:rPr>
        <w:bidi w:val="0"/>
      </w:pPr>
      <w:r>
        <w:rPr>
          <w:rFonts w:cs="Arial"/>
          <w:sz w:val="18"/>
          <w:szCs w:val="18"/>
          <w:lang w:val="hu"/>
          <w:b w:val="0"/>
          <w:bCs w:val="0"/>
          <w:i w:val="0"/>
          <w:iCs w:val="0"/>
          <w:u w:val="none"/>
          <w:vertAlign w:val="baseline"/>
          <w:rtl w:val="0"/>
        </w:rPr>
        <w:t xml:space="preserve">Védje a szemet és a bőrt az érintkezéstől; viseljen kesztyűt, védőszemüveget és megfelelő ruházatot. Gyermekektől elzárva tartandó! Csak jól szellőző helyen használja. Ne ürítse a csatornába. A tartályt megfelelően lezárva és a megfelelő helyen tárolja. A termék szállításakor tegye meg a megfelelő intézkedéseket, hogy elkerülje az esetleges baleseteket, amelyek felhasíthatják a tartályt, vagy károsíthatják a csomagolást. Biztosítsa a tartály megfelelő tárolását biztonságos helyen. Ne tárolja vagy használja a terméket szélsőséges hőmérsékleti körülmények között. Mindig vegye figyelembe a környezettel, valamint a munkahelyi egészségvédelemmel és biztonsággal kapcsolatos vonatkozó jogszabályokat. További információkért feltétlenül olvassa el a tartályon található címkét és a termék anyagbiztonsági adatlapját.</w:t>
      </w:r>
    </w:p>
    <w:sectPr w:rsidR="00FD1927" w:rsidRPr="00E35135" w:rsidSect="009248D7">
      <w:headerReference w:type="even" r:id="rId8"/>
      <w:headerReference w:type="default" r:id="rId9"/>
      <w:footerReference w:type="even" r:id="rId10"/>
      <w:footerReference w:type="default" r:id="rId11"/>
      <w:pgSz w:w="11906" w:h="16838"/>
      <w:pgMar w:top="1701" w:right="566" w:bottom="1418" w:left="851" w:header="567"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AE6" w:rsidRDefault="00E12AE6" w:rsidP="00B61F4E">
      <w:pPr>
        <w:bidi w:val="0"/>
      </w:pPr>
      <w:r>
        <w:separator/>
      </w:r>
    </w:p>
  </w:endnote>
  <w:endnote w:type="continuationSeparator" w:id="0">
    <w:p w:rsidR="00E12AE6" w:rsidRDefault="00E12AE6" w:rsidP="00B61F4E">
      <w:pPr>
        <w:bidi w:val="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4" w:type="dxa"/>
      <w:tblInd w:w="109" w:type="dxa"/>
      <w:tblBorders>
        <w:bottom w:val="single" w:sz="4" w:space="0" w:color="1F497D"/>
        <w:insideH w:val="single" w:sz="6" w:space="0" w:color="auto"/>
        <w:insideV w:val="single" w:sz="6" w:space="0" w:color="auto"/>
      </w:tblBorders>
      <w:tblLook w:val="04A0"/>
    </w:tblPr>
    <w:tblGrid>
      <w:gridCol w:w="9788"/>
      <w:gridCol w:w="276"/>
    </w:tblGrid>
    <w:tr w:rsidR="00727ED4" w:rsidTr="00125D4E">
      <w:trPr>
        <w:gridAfter w:val="1"/>
        <w:wAfter w:w="175" w:type="dxa"/>
      </w:trPr>
      <w:tc>
        <w:tcPr>
          <w:tcW w:w="10064" w:type="dxa"/>
          <w:shd w:val="clear" w:color="auto" w:fill="auto"/>
        </w:tcPr>
        <w:p w:rsidR="00CD44E4" w:rsidRDefault="00727ED4" w:rsidP="00125D4E">
          <w:pPr>
            <w:jc w:val="right"/>
            <w:bidi w:val="0"/>
          </w:pPr>
          <w:r>
            <w:rPr>
              <w:sz w:val="14"/>
              <w:szCs w:val="14"/>
              <w:lang w:val="hu"/>
              <w:b w:val="0"/>
              <w:bCs w:val="0"/>
              <w:i w:val="0"/>
              <w:iCs w:val="0"/>
              <w:u w:val="none"/>
              <w:vertAlign w:val="baseline"/>
              <w:rtl w:val="0"/>
            </w:rPr>
            <w:t xml:space="preserve">oldal </w:t>
          </w:r>
          <w:r>
            <w:rPr>
              <w:sz w:val="14"/>
              <w:szCs w:val="14"/>
              <w:lang w:val="hu"/>
              <w:b w:val="0"/>
              <w:bCs w:val="0"/>
              <w:i w:val="0"/>
              <w:iCs w:val="0"/>
              <w:u w:val="none"/>
              <w:vertAlign w:val="baseline"/>
              <w:rtl w:val="0"/>
            </w:rPr>
            <w:fldChar w:fldCharType="begin"/>
          </w:r>
          <w:r>
            <w:rPr>
              <w:sz w:val="14"/>
              <w:szCs w:val="14"/>
              <w:lang w:val="hu"/>
              <w:b w:val="0"/>
              <w:bCs w:val="0"/>
              <w:i w:val="0"/>
              <w:iCs w:val="0"/>
              <w:u w:val="none"/>
              <w:vertAlign w:val="baseline"/>
              <w:rtl w:val="0"/>
            </w:rPr>
            <w:instrText xml:space="preserve"> PAGE </w:instrText>
          </w:r>
          <w:r>
            <w:rPr>
              <w:sz w:val="14"/>
              <w:szCs w:val="14"/>
              <w:lang w:val="hu"/>
              <w:b w:val="0"/>
              <w:bCs w:val="0"/>
              <w:i w:val="0"/>
              <w:iCs w:val="0"/>
              <w:u w:val="none"/>
              <w:vertAlign w:val="baseline"/>
              <w:rtl w:val="0"/>
            </w:rPr>
            <w:fldChar w:fldCharType="separate"/>
          </w:r>
          <w:r>
            <w:rPr>
              <w:noProof/>
              <w:sz w:val="14"/>
              <w:szCs w:val="14"/>
              <w:lang w:val="hu"/>
              <w:b w:val="0"/>
              <w:bCs w:val="0"/>
              <w:i w:val="0"/>
              <w:iCs w:val="0"/>
              <w:u w:val="none"/>
              <w:vertAlign w:val="baseline"/>
              <w:rtl w:val="0"/>
            </w:rPr>
            <w:t xml:space="preserve">2</w:t>
          </w:r>
          <w:r>
            <w:rPr>
              <w:sz w:val="14"/>
              <w:szCs w:val="14"/>
              <w:lang w:val="hu"/>
              <w:b w:val="0"/>
              <w:bCs w:val="0"/>
              <w:i w:val="0"/>
              <w:iCs w:val="0"/>
              <w:u w:val="none"/>
              <w:vertAlign w:val="baseline"/>
              <w:rtl w:val="0"/>
            </w:rPr>
            <w:fldChar w:fldCharType="end"/>
          </w:r>
          <w:r>
            <w:rPr>
              <w:sz w:val="14"/>
              <w:szCs w:val="14"/>
              <w:lang w:val="hu"/>
              <w:b w:val="0"/>
              <w:bCs w:val="0"/>
              <w:i w:val="0"/>
              <w:iCs w:val="0"/>
              <w:u w:val="none"/>
              <w:vertAlign w:val="baseline"/>
              <w:rtl w:val="0"/>
            </w:rPr>
            <w:t xml:space="preserve"> / </w:t>
          </w:r>
          <w:r>
            <w:rPr>
              <w:sz w:val="14"/>
              <w:szCs w:val="14"/>
              <w:lang w:val="hu"/>
              <w:b w:val="0"/>
              <w:bCs w:val="0"/>
              <w:i w:val="0"/>
              <w:iCs w:val="0"/>
              <w:u w:val="none"/>
              <w:vertAlign w:val="baseline"/>
              <w:rtl w:val="0"/>
            </w:rPr>
            <w:fldChar w:fldCharType="begin"/>
          </w:r>
          <w:r>
            <w:rPr>
              <w:sz w:val="14"/>
              <w:szCs w:val="14"/>
              <w:lang w:val="hu"/>
              <w:b w:val="0"/>
              <w:bCs w:val="0"/>
              <w:i w:val="0"/>
              <w:iCs w:val="0"/>
              <w:u w:val="none"/>
              <w:vertAlign w:val="baseline"/>
              <w:rtl w:val="0"/>
            </w:rPr>
            <w:instrText xml:space="preserve"> NUMPAGES  </w:instrText>
          </w:r>
          <w:r>
            <w:rPr>
              <w:sz w:val="14"/>
              <w:szCs w:val="14"/>
              <w:lang w:val="hu"/>
              <w:b w:val="0"/>
              <w:bCs w:val="0"/>
              <w:i w:val="0"/>
              <w:iCs w:val="0"/>
              <w:u w:val="none"/>
              <w:vertAlign w:val="baseline"/>
              <w:rtl w:val="0"/>
            </w:rPr>
            <w:fldChar w:fldCharType="separate"/>
          </w:r>
          <w:r>
            <w:rPr>
              <w:noProof/>
              <w:sz w:val="14"/>
              <w:szCs w:val="14"/>
              <w:lang w:val="hu"/>
              <w:b w:val="0"/>
              <w:bCs w:val="0"/>
              <w:i w:val="0"/>
              <w:iCs w:val="0"/>
              <w:u w:val="none"/>
              <w:vertAlign w:val="baseline"/>
              <w:rtl w:val="0"/>
            </w:rPr>
            <w:t xml:space="preserve">2</w:t>
          </w:r>
          <w:r>
            <w:rPr>
              <w:sz w:val="14"/>
              <w:szCs w:val="14"/>
              <w:lang w:val="hu"/>
              <w:b w:val="0"/>
              <w:bCs w:val="0"/>
              <w:i w:val="0"/>
              <w:iCs w:val="0"/>
              <w:u w:val="none"/>
              <w:vertAlign w:val="baseline"/>
              <w:rtl w:val="0"/>
            </w:rPr>
            <w:fldChar w:fldCharType="end"/>
          </w:r>
          <w:r>
            <w:rPr>
              <w:sz w:val="14"/>
              <w:szCs w:val="14"/>
              <w:lang w:val="hu"/>
              <w:b w:val="0"/>
              <w:bCs w:val="0"/>
              <w:i w:val="0"/>
              <w:iCs w:val="0"/>
              <w:u w:val="none"/>
              <w:vertAlign w:val="baseline"/>
              <w:rtl w:val="0"/>
            </w:rPr>
            <w:t xml:space="preserve"> (dokumentum vége)</w:t>
          </w:r>
        </w:p>
      </w:tc>
    </w:tr>
    <w:tr w:rsidR="00CD44E4" w:rsidRPr="00CD44E4" w:rsidTr="00655940">
      <w:tblPrEx>
        <w:tblBorders>
          <w:bottom w:val="none" w:sz="0" w:space="0" w:color="auto"/>
          <w:insideH w:val="none" w:sz="0" w:space="0" w:color="auto"/>
          <w:insideV w:val="none" w:sz="0" w:space="0" w:color="auto"/>
        </w:tblBorders>
      </w:tblPrEx>
      <w:trPr>
        <w:trHeight w:val="614"/>
      </w:trPr>
      <w:tc>
        <w:tcPr>
          <w:tcW w:w="10348" w:type="dxa"/>
          <w:gridSpan w:val="2"/>
        </w:tcPr>
        <w:p w:rsidR="009D57DC" w:rsidRPr="00DD4BDF" w:rsidRDefault="00466A5B" w:rsidP="009D57DC">
          <w:pPr>
            <w:pStyle w:val="Rodap"/>
            <w:ind w:right="140"/>
            <w:jc w:val="both"/>
            <w:rPr>
              <w:rFonts w:ascii="Times New Roman" w:hAnsi="Times New Roman"/>
              <w:color w:val="000080"/>
              <w:sz w:val="12"/>
            </w:rPr>
            <w:bidi w:val="0"/>
          </w:pPr>
          <w:r>
            <w:rPr>
              <w:rFonts w:ascii="Times New Roman" w:hAnsi="Times New Roman"/>
              <w:color w:val="000080"/>
              <w:sz w:val="12"/>
              <w:lang w:val="hu"/>
              <w:b w:val="0"/>
              <w:bCs w:val="0"/>
              <w:i w:val="0"/>
              <w:iCs w:val="0"/>
              <w:u w:val="none"/>
              <w:vertAlign w:val="baseline"/>
              <w:rtl w:val="0"/>
            </w:rPr>
            <w:fldChar w:fldCharType="begin"/>
          </w:r>
          <w:r>
            <w:rPr>
              <w:rFonts w:ascii="Times New Roman" w:hAnsi="Times New Roman"/>
              <w:color w:val="000080"/>
              <w:sz w:val="12"/>
              <w:lang w:val="hu"/>
              <w:b w:val="0"/>
              <w:bCs w:val="0"/>
              <w:i w:val="0"/>
              <w:iCs w:val="0"/>
              <w:u w:val="none"/>
              <w:vertAlign w:val="baseline"/>
              <w:rtl w:val="0"/>
            </w:rPr>
            <w:instrText xml:space="preserve"> IF </w:instrText>
          </w:r>
          <w:r>
            <w:rPr>
              <w:rFonts w:ascii="Times New Roman" w:hAnsi="Times New Roman"/>
              <w:color w:val="000080"/>
              <w:sz w:val="12"/>
              <w:lang w:val="hu"/>
              <w:b w:val="0"/>
              <w:bCs w:val="0"/>
              <w:i w:val="0"/>
              <w:iCs w:val="0"/>
              <w:u w:val="none"/>
              <w:vertAlign w:val="baseline"/>
              <w:rtl w:val="0"/>
            </w:rPr>
            <w:fldChar w:fldCharType="begin"/>
          </w:r>
          <w:r>
            <w:rPr>
              <w:rFonts w:ascii="Times New Roman" w:hAnsi="Times New Roman"/>
              <w:color w:val="000080"/>
              <w:sz w:val="12"/>
              <w:lang w:val="hu"/>
              <w:b w:val="0"/>
              <w:bCs w:val="0"/>
              <w:i w:val="0"/>
              <w:iCs w:val="0"/>
              <w:u w:val="none"/>
              <w:vertAlign w:val="baseline"/>
              <w:rtl w:val="0"/>
            </w:rPr>
            <w:instrText xml:space="preserve"> PAGE </w:instrText>
          </w:r>
          <w:r>
            <w:rPr>
              <w:rFonts w:ascii="Times New Roman" w:hAnsi="Times New Roman"/>
              <w:color w:val="000080"/>
              <w:sz w:val="12"/>
              <w:lang w:val="hu"/>
              <w:b w:val="0"/>
              <w:bCs w:val="0"/>
              <w:i w:val="0"/>
              <w:iCs w:val="0"/>
              <w:u w:val="none"/>
              <w:vertAlign w:val="baseline"/>
              <w:rtl w:val="0"/>
            </w:rPr>
            <w:fldChar w:fldCharType="separate"/>
          </w:r>
          <w:r>
            <w:rPr>
              <w:rFonts w:ascii="Times New Roman" w:hAnsi="Times New Roman"/>
              <w:noProof/>
              <w:color w:val="000080"/>
              <w:sz w:val="12"/>
              <w:lang w:val="hu"/>
              <w:b w:val="0"/>
              <w:bCs w:val="0"/>
              <w:i w:val="0"/>
              <w:iCs w:val="0"/>
              <w:u w:val="none"/>
              <w:vertAlign w:val="baseline"/>
              <w:rtl w:val="0"/>
            </w:rPr>
            <w:instrText>2</w:instrText>
          </w:r>
          <w:r>
            <w:rPr>
              <w:rFonts w:ascii="Times New Roman" w:hAnsi="Times New Roman"/>
              <w:color w:val="000080"/>
              <w:sz w:val="12"/>
              <w:lang w:val="hu"/>
              <w:b w:val="0"/>
              <w:bCs w:val="0"/>
              <w:i w:val="0"/>
              <w:iCs w:val="0"/>
              <w:u w:val="none"/>
              <w:vertAlign w:val="baseline"/>
              <w:rtl w:val="0"/>
            </w:rPr>
            <w:fldChar w:fldCharType="end"/>
          </w:r>
          <w:r>
            <w:rPr>
              <w:rFonts w:ascii="Times New Roman" w:hAnsi="Times New Roman"/>
              <w:color w:val="000080"/>
              <w:sz w:val="12"/>
              <w:lang w:val="hu"/>
              <w:b w:val="0"/>
              <w:bCs w:val="0"/>
              <w:i w:val="0"/>
              <w:iCs w:val="0"/>
              <w:u w:val="none"/>
              <w:vertAlign w:val="baseline"/>
              <w:rtl w:val="0"/>
            </w:rPr>
            <w:instrText>=</w:instrText>
          </w:r>
          <w:r>
            <w:rPr>
              <w:rFonts w:ascii="Times New Roman" w:hAnsi="Times New Roman"/>
              <w:color w:val="000080"/>
              <w:sz w:val="12"/>
              <w:lang w:val="hu"/>
              <w:b w:val="0"/>
              <w:bCs w:val="0"/>
              <w:i w:val="0"/>
              <w:iCs w:val="0"/>
              <w:u w:val="none"/>
              <w:vertAlign w:val="baseline"/>
              <w:rtl w:val="0"/>
            </w:rPr>
            <w:fldChar w:fldCharType="begin"/>
          </w:r>
          <w:r>
            <w:rPr>
              <w:rFonts w:ascii="Times New Roman" w:hAnsi="Times New Roman"/>
              <w:color w:val="000080"/>
              <w:sz w:val="12"/>
              <w:lang w:val="hu"/>
              <w:b w:val="0"/>
              <w:bCs w:val="0"/>
              <w:i w:val="0"/>
              <w:iCs w:val="0"/>
              <w:u w:val="none"/>
              <w:vertAlign w:val="baseline"/>
              <w:rtl w:val="0"/>
            </w:rPr>
            <w:instrText xml:space="preserve"> NUMPAGES </w:instrText>
          </w:r>
          <w:r>
            <w:rPr>
              <w:rFonts w:ascii="Times New Roman" w:hAnsi="Times New Roman"/>
              <w:color w:val="000080"/>
              <w:sz w:val="12"/>
              <w:lang w:val="hu"/>
              <w:b w:val="0"/>
              <w:bCs w:val="0"/>
              <w:i w:val="0"/>
              <w:iCs w:val="0"/>
              <w:u w:val="none"/>
              <w:vertAlign w:val="baseline"/>
              <w:rtl w:val="0"/>
            </w:rPr>
            <w:fldChar w:fldCharType="separate"/>
          </w:r>
          <w:r>
            <w:rPr>
              <w:rFonts w:ascii="Times New Roman" w:hAnsi="Times New Roman"/>
              <w:noProof/>
              <w:color w:val="000080"/>
              <w:sz w:val="12"/>
              <w:lang w:val="hu"/>
              <w:b w:val="0"/>
              <w:bCs w:val="0"/>
              <w:i w:val="0"/>
              <w:iCs w:val="0"/>
              <w:u w:val="none"/>
              <w:vertAlign w:val="baseline"/>
              <w:rtl w:val="0"/>
            </w:rPr>
            <w:instrText>2</w:instrText>
          </w:r>
          <w:r>
            <w:rPr>
              <w:rFonts w:ascii="Times New Roman" w:hAnsi="Times New Roman"/>
              <w:color w:val="000080"/>
              <w:sz w:val="12"/>
              <w:lang w:val="hu"/>
              <w:b w:val="0"/>
              <w:bCs w:val="0"/>
              <w:i w:val="0"/>
              <w:iCs w:val="0"/>
              <w:u w:val="none"/>
              <w:vertAlign w:val="baseline"/>
              <w:rtl w:val="0"/>
            </w:rPr>
            <w:fldChar w:fldCharType="end"/>
          </w:r>
          <w:r>
            <w:rPr>
              <w:rFonts w:ascii="Times New Roman" w:hAnsi="Times New Roman"/>
              <w:color w:val="000080"/>
              <w:sz w:val="12"/>
              <w:lang w:val="hu"/>
              <w:b w:val="0"/>
              <w:bCs w:val="0"/>
              <w:i w:val="0"/>
              <w:iCs w:val="0"/>
              <w:u w:val="none"/>
              <w:vertAlign w:val="baseline"/>
              <w:rtl w:val="0"/>
            </w:rPr>
            <w:fldChar w:fldCharType="begin"/>
          </w:r>
          <w:r>
            <w:rPr>
              <w:rFonts w:ascii="Times New Roman" w:hAnsi="Times New Roman"/>
              <w:color w:val="000080"/>
              <w:sz w:val="12"/>
              <w:lang w:val="hu"/>
              <w:b w:val="0"/>
              <w:bCs w:val="0"/>
              <w:i w:val="0"/>
              <w:iCs w:val="0"/>
              <w:u w:val="none"/>
              <w:vertAlign w:val="baseline"/>
              <w:rtl w:val="0"/>
            </w:rPr>
            <w:instrText xml:space="preserve"> É aconselhável verificar periodicamente o estado de actualização do presente Boletim Técnico. A CIN assegura a conformidade dos seus produtos com as especificações constantes dos respectivos boletins técnicos. Os conselhos técnicos prestados pela CIN, antes ou depois da entrega dos produtos, são meramente indicativos, dados de boa-fé e constituem o seu melhor conhecimento, atento o estado actual da técnica, não podendo, em caso algum, responsabilizá-la. As reclamações apenas serão aceites relativamente a defeitos de fabrico ou não conformidades com a nota de encomenda. A única obrigação que incumbe à CIN será, respectivamente, a substituição ou devolução do preço já pago da mercadoria reconhecidamente defeituosa ou de reposição da encomenda, não aceitando outras responsabilidades por quaisquer outras perdas ou danos. Todas as nossas vendas estão sujeitas às nossas condições gerais de venda, cuja leitura aconselhamos.</w:instrText>
          </w:r>
        </w:p>
        <w:p w:rsidR="0037184F" w:rsidRPr="00DD4BDF" w:rsidRDefault="009D57DC" w:rsidP="00F31558">
          <w:pPr>
            <w:pStyle w:val="Rodap"/>
            <w:ind w:right="140"/>
            <w:jc w:val="both"/>
            <w:rPr>
              <w:rFonts w:ascii="Times New Roman" w:hAnsi="Times New Roman"/>
              <w:color w:val="000080"/>
              <w:sz w:val="12"/>
            </w:rPr>
            <w:bidi w:val="0"/>
          </w:pPr>
          <w:r>
            <w:rPr>
              <w:rFonts w:ascii="Times New Roman" w:hAnsi="Times New Roman"/>
              <w:color w:val="000080"/>
              <w:sz w:val="12"/>
              <w:lang w:val="hu"/>
              <w:b w:val="0"/>
              <w:bCs w:val="0"/>
              <w:i w:val="0"/>
              <w:iCs w:val="0"/>
              <w:u w:val="none"/>
              <w:vertAlign w:val="baseline"/>
              <w:rtl w:val="0"/>
            </w:rPr>
            <w:instrText xml:space="preserve"> </w:instrText>
          </w:r>
          <w:r>
            <w:rPr>
              <w:rFonts w:ascii="Times New Roman" w:hAnsi="Times New Roman"/>
              <w:color w:val="000080"/>
              <w:sz w:val="12"/>
              <w:lang w:val="hu"/>
              <w:b w:val="0"/>
              <w:bCs w:val="0"/>
              <w:i w:val="0"/>
              <w:iCs w:val="0"/>
              <w:u w:val="none"/>
              <w:vertAlign w:val="baseline"/>
              <w:rtl w:val="0"/>
            </w:rPr>
            <w:fldChar w:fldCharType="separate"/>
          </w:r>
          <w:r>
            <w:rPr>
              <w:rFonts w:ascii="Times New Roman" w:hAnsi="Times New Roman"/>
              <w:color w:val="000080"/>
              <w:sz w:val="12"/>
              <w:lang w:val="hu"/>
              <w:b w:val="0"/>
              <w:bCs w:val="0"/>
              <w:i w:val="0"/>
              <w:iCs w:val="0"/>
              <w:u w:val="none"/>
              <w:vertAlign w:val="baseline"/>
              <w:rtl w:val="0"/>
            </w:rPr>
            <w:instrText>Erro! Marcador não definido.</w:instrText>
          </w:r>
          <w:r>
            <w:rPr>
              <w:rFonts w:ascii="Times New Roman" w:hAnsi="Times New Roman"/>
              <w:color w:val="000080"/>
              <w:sz w:val="12"/>
              <w:lang w:val="hu"/>
              <w:b w:val="0"/>
              <w:bCs w:val="0"/>
              <w:i w:val="0"/>
              <w:iCs w:val="0"/>
              <w:u w:val="none"/>
              <w:vertAlign w:val="baseline"/>
              <w:rtl w:val="0"/>
            </w:rPr>
            <w:fldChar w:fldCharType="end"/>
          </w:r>
          <w:r>
            <w:rPr>
              <w:rFonts w:ascii="Times New Roman" w:hAnsi="Times New Roman"/>
              <w:color w:val="000080"/>
              <w:sz w:val="12"/>
              <w:lang w:val="hu"/>
              <w:b w:val="0"/>
              <w:bCs w:val="0"/>
              <w:i w:val="0"/>
              <w:iCs w:val="0"/>
              <w:u w:val="none"/>
              <w:vertAlign w:val="baseline"/>
              <w:rtl w:val="0"/>
            </w:rPr>
            <w:instrText xml:space="preserve"> </w:instrText>
          </w:r>
          <w:r>
            <w:rPr>
              <w:rFonts w:ascii="Times New Roman" w:hAnsi="Times New Roman"/>
              <w:color w:val="000080"/>
              <w:sz w:val="12"/>
              <w:lang w:val="hu"/>
              <w:b w:val="0"/>
              <w:bCs w:val="0"/>
              <w:i w:val="0"/>
              <w:iCs w:val="0"/>
              <w:u w:val="none"/>
              <w:vertAlign w:val="baseline"/>
              <w:rtl w:val="0"/>
            </w:rPr>
            <w:fldChar w:fldCharType="separate"/>
          </w:r>
          <w:r>
            <w:rPr>
              <w:rFonts w:ascii="Times New Roman" w:hAnsi="Times New Roman"/>
              <w:noProof/>
              <w:color w:val="000080"/>
              <w:sz w:val="12"/>
              <w:lang w:val="hu"/>
              <w:b w:val="1"/>
              <w:bCs w:val="1"/>
              <w:i w:val="0"/>
              <w:iCs w:val="0"/>
              <w:u w:val="none"/>
              <w:vertAlign w:val="baseline"/>
              <w:rtl w:val="0"/>
            </w:rPr>
            <w:t xml:space="preserve">Hiba! </w:t>
          </w:r>
          <w:r>
            <w:rPr>
              <w:rFonts w:ascii="Times New Roman" w:hAnsi="Times New Roman"/>
              <w:noProof/>
              <w:color w:val="000080"/>
              <w:sz w:val="12"/>
              <w:lang w:val="hu"/>
              <w:b w:val="1"/>
              <w:bCs w:val="1"/>
              <w:i w:val="0"/>
              <w:iCs w:val="0"/>
              <w:u w:val="none"/>
              <w:vertAlign w:val="baseline"/>
              <w:rtl w:val="0"/>
            </w:rPr>
            <w:t xml:space="preserve">A könyvjelző nincs beállítva.</w:t>
          </w:r>
          <w:r>
            <w:rPr>
              <w:rFonts w:ascii="Times New Roman" w:hAnsi="Times New Roman"/>
              <w:color w:val="000080"/>
              <w:sz w:val="12"/>
              <w:lang w:val="hu"/>
              <w:b w:val="0"/>
              <w:bCs w:val="0"/>
              <w:i w:val="0"/>
              <w:iCs w:val="0"/>
              <w:u w:val="none"/>
              <w:vertAlign w:val="baseline"/>
              <w:rtl w:val="0"/>
            </w:rPr>
            <w:fldChar w:fldCharType="end"/>
          </w:r>
        </w:p>
      </w:tc>
    </w:tr>
    <w:tr w:rsidR="00BF647F" w:rsidRPr="00BF647F" w:rsidTr="00655940">
      <w:tblPrEx>
        <w:tblBorders>
          <w:bottom w:val="none" w:sz="0" w:space="0" w:color="auto"/>
          <w:insideH w:val="none" w:sz="0" w:space="0" w:color="auto"/>
          <w:insideV w:val="none" w:sz="0" w:space="0" w:color="auto"/>
        </w:tblBorders>
      </w:tblPrEx>
      <w:trPr>
        <w:trHeight w:val="457"/>
      </w:trPr>
      <w:tc>
        <w:tcPr>
          <w:tcW w:w="10348" w:type="dxa"/>
          <w:gridSpan w:val="2"/>
        </w:tcPr>
        <w:p w:rsidR="00F31558" w:rsidRPr="00DD4BDF" w:rsidRDefault="00466A5B" w:rsidP="00F31558">
          <w:pPr>
            <w:pStyle w:val="Rodap"/>
            <w:ind w:right="140"/>
            <w:jc w:val="both"/>
            <w:rPr>
              <w:rFonts w:ascii="Times New Roman" w:hAnsi="Times New Roman"/>
              <w:color w:val="000080"/>
              <w:sz w:val="12"/>
            </w:rPr>
            <w:bidi w:val="0"/>
          </w:pPr>
          <w:r>
            <w:rPr>
              <w:rFonts w:ascii="Times New Roman" w:hAnsi="Times New Roman"/>
              <w:color w:val="000080"/>
              <w:sz w:val="12"/>
              <w:lang w:val="hu"/>
              <w:b w:val="0"/>
              <w:bCs w:val="0"/>
              <w:i w:val="0"/>
              <w:iCs w:val="0"/>
              <w:u w:val="none"/>
              <w:vertAlign w:val="baseline"/>
              <w:rtl w:val="0"/>
            </w:rPr>
            <w:fldChar w:fldCharType="begin"/>
          </w:r>
          <w:r>
            <w:rPr>
              <w:rFonts w:ascii="Times New Roman" w:hAnsi="Times New Roman"/>
              <w:color w:val="000080"/>
              <w:sz w:val="12"/>
              <w:lang w:val="hu"/>
              <w:b w:val="0"/>
              <w:bCs w:val="0"/>
              <w:i w:val="0"/>
              <w:iCs w:val="0"/>
              <w:u w:val="none"/>
              <w:vertAlign w:val="baseline"/>
              <w:rtl w:val="0"/>
            </w:rPr>
            <w:instrText xml:space="preserve"> IF </w:instrText>
          </w:r>
          <w:r>
            <w:rPr>
              <w:rFonts w:ascii="Times New Roman" w:hAnsi="Times New Roman"/>
              <w:color w:val="000080"/>
              <w:sz w:val="12"/>
              <w:lang w:val="hu"/>
              <w:b w:val="0"/>
              <w:bCs w:val="0"/>
              <w:i w:val="0"/>
              <w:iCs w:val="0"/>
              <w:u w:val="none"/>
              <w:vertAlign w:val="baseline"/>
              <w:rtl w:val="0"/>
            </w:rPr>
            <w:fldChar w:fldCharType="begin"/>
          </w:r>
          <w:r>
            <w:rPr>
              <w:rFonts w:ascii="Times New Roman" w:hAnsi="Times New Roman"/>
              <w:color w:val="000080"/>
              <w:sz w:val="12"/>
              <w:lang w:val="hu"/>
              <w:b w:val="0"/>
              <w:bCs w:val="0"/>
              <w:i w:val="0"/>
              <w:iCs w:val="0"/>
              <w:u w:val="none"/>
              <w:vertAlign w:val="baseline"/>
              <w:rtl w:val="0"/>
            </w:rPr>
            <w:instrText xml:space="preserve"> PAGE </w:instrText>
          </w:r>
          <w:r>
            <w:rPr>
              <w:rFonts w:ascii="Times New Roman" w:hAnsi="Times New Roman"/>
              <w:color w:val="000080"/>
              <w:sz w:val="12"/>
              <w:lang w:val="hu"/>
              <w:b w:val="0"/>
              <w:bCs w:val="0"/>
              <w:i w:val="0"/>
              <w:iCs w:val="0"/>
              <w:u w:val="none"/>
              <w:vertAlign w:val="baseline"/>
              <w:rtl w:val="0"/>
            </w:rPr>
            <w:fldChar w:fldCharType="separate"/>
          </w:r>
          <w:r>
            <w:rPr>
              <w:rFonts w:ascii="Times New Roman" w:hAnsi="Times New Roman"/>
              <w:noProof/>
              <w:color w:val="000080"/>
              <w:sz w:val="12"/>
              <w:lang w:val="hu"/>
              <w:b w:val="0"/>
              <w:bCs w:val="0"/>
              <w:i w:val="0"/>
              <w:iCs w:val="0"/>
              <w:u w:val="none"/>
              <w:vertAlign w:val="baseline"/>
              <w:rtl w:val="0"/>
            </w:rPr>
            <w:instrText>2</w:instrText>
          </w:r>
          <w:r>
            <w:rPr>
              <w:rFonts w:ascii="Times New Roman" w:hAnsi="Times New Roman"/>
              <w:color w:val="000080"/>
              <w:sz w:val="12"/>
              <w:lang w:val="hu"/>
              <w:b w:val="0"/>
              <w:bCs w:val="0"/>
              <w:i w:val="0"/>
              <w:iCs w:val="0"/>
              <w:u w:val="none"/>
              <w:vertAlign w:val="baseline"/>
              <w:rtl w:val="0"/>
            </w:rPr>
            <w:fldChar w:fldCharType="end"/>
          </w:r>
          <w:r>
            <w:rPr>
              <w:rFonts w:ascii="Times New Roman" w:hAnsi="Times New Roman"/>
              <w:color w:val="000080"/>
              <w:sz w:val="12"/>
              <w:lang w:val="hu"/>
              <w:b w:val="0"/>
              <w:bCs w:val="0"/>
              <w:i w:val="0"/>
              <w:iCs w:val="0"/>
              <w:u w:val="none"/>
              <w:vertAlign w:val="baseline"/>
              <w:rtl w:val="0"/>
            </w:rPr>
            <w:instrText>=</w:instrText>
          </w:r>
          <w:r>
            <w:rPr>
              <w:rFonts w:ascii="Times New Roman" w:hAnsi="Times New Roman"/>
              <w:color w:val="000080"/>
              <w:sz w:val="12"/>
              <w:lang w:val="hu"/>
              <w:b w:val="0"/>
              <w:bCs w:val="0"/>
              <w:i w:val="0"/>
              <w:iCs w:val="0"/>
              <w:u w:val="none"/>
              <w:vertAlign w:val="baseline"/>
              <w:rtl w:val="0"/>
            </w:rPr>
            <w:fldChar w:fldCharType="begin"/>
          </w:r>
          <w:r>
            <w:rPr>
              <w:rFonts w:ascii="Times New Roman" w:hAnsi="Times New Roman"/>
              <w:color w:val="000080"/>
              <w:sz w:val="12"/>
              <w:lang w:val="hu"/>
              <w:b w:val="0"/>
              <w:bCs w:val="0"/>
              <w:i w:val="0"/>
              <w:iCs w:val="0"/>
              <w:u w:val="none"/>
              <w:vertAlign w:val="baseline"/>
              <w:rtl w:val="0"/>
            </w:rPr>
            <w:instrText xml:space="preserve"> NUMPAGES </w:instrText>
          </w:r>
          <w:r>
            <w:rPr>
              <w:rFonts w:ascii="Times New Roman" w:hAnsi="Times New Roman"/>
              <w:color w:val="000080"/>
              <w:sz w:val="12"/>
              <w:lang w:val="hu"/>
              <w:b w:val="0"/>
              <w:bCs w:val="0"/>
              <w:i w:val="0"/>
              <w:iCs w:val="0"/>
              <w:u w:val="none"/>
              <w:vertAlign w:val="baseline"/>
              <w:rtl w:val="0"/>
            </w:rPr>
            <w:fldChar w:fldCharType="separate"/>
          </w:r>
          <w:r>
            <w:rPr>
              <w:rFonts w:ascii="Times New Roman" w:hAnsi="Times New Roman"/>
              <w:noProof/>
              <w:color w:val="000080"/>
              <w:sz w:val="12"/>
              <w:lang w:val="hu"/>
              <w:b w:val="0"/>
              <w:bCs w:val="0"/>
              <w:i w:val="0"/>
              <w:iCs w:val="0"/>
              <w:u w:val="none"/>
              <w:vertAlign w:val="baseline"/>
              <w:rtl w:val="0"/>
            </w:rPr>
            <w:instrText>2</w:instrText>
          </w:r>
          <w:r>
            <w:rPr>
              <w:rFonts w:ascii="Times New Roman" w:hAnsi="Times New Roman"/>
              <w:color w:val="000080"/>
              <w:sz w:val="12"/>
              <w:lang w:val="hu"/>
              <w:b w:val="0"/>
              <w:bCs w:val="0"/>
              <w:i w:val="0"/>
              <w:iCs w:val="0"/>
              <w:u w:val="none"/>
              <w:vertAlign w:val="baseline"/>
              <w:rtl w:val="0"/>
            </w:rPr>
            <w:fldChar w:fldCharType="end"/>
          </w:r>
          <w:r>
            <w:rPr>
              <w:rFonts w:ascii="Times New Roman" w:hAnsi="Times New Roman"/>
              <w:color w:val="000080"/>
              <w:sz w:val="12"/>
              <w:lang w:val="hu"/>
              <w:b w:val="0"/>
              <w:bCs w:val="0"/>
              <w:i w:val="0"/>
              <w:iCs w:val="0"/>
              <w:u w:val="none"/>
              <w:vertAlign w:val="baseline"/>
              <w:rtl w:val="0"/>
            </w:rPr>
            <w:fldChar w:fldCharType="begin"/>
          </w:r>
          <w:r>
            <w:rPr>
              <w:rFonts w:ascii="Times New Roman" w:hAnsi="Times New Roman"/>
              <w:color w:val="000080"/>
              <w:sz w:val="12"/>
              <w:lang w:val="hu"/>
              <w:b w:val="0"/>
              <w:bCs w:val="0"/>
              <w:i w:val="0"/>
              <w:iCs w:val="0"/>
              <w:u w:val="none"/>
              <w:vertAlign w:val="baseline"/>
              <w:rtl w:val="0"/>
            </w:rPr>
            <w:instrText xml:space="preserve"> É aconselhável verificar periodicamente o estado de actualização do presente Boletim Técnico. A CIN assegura a conformidade dos seus produtos com as especificações constantes dos respectivos boletins técnicos. Os conselhos técnicos prestados pela CIN, antes ou depois da entrega dos produtos, são meramente indicativos, dados de boa-fé e constituem o seu melhor conhecimento, atento o estado actual da técnica, não podendo, em caso algum, responsabilizá-la. As reclamações apenas serão aceites relativamente a defeitos de fabrico ou não conformidades com a nota de encomenda. A única obrigação que incumbe à CIN será, respectivamente, a substituição ou devolução do preço já pago da mercadoria reconhecidamente defeituosa ou de reposição da encomenda, não aceitando outras responsabilidades por quaisquer outras perdas ou danos. Todas as nossas vendas estão sujeitas às nossas condições gerais de venda, cuja leitura aconselhamos.</w:instrText>
          </w:r>
        </w:p>
        <w:p w:rsidR="00F31558" w:rsidRDefault="00F31558" w:rsidP="00F31558">
          <w:pPr>
            <w:tabs>
              <w:tab w:val="left" w:pos="-720"/>
              <w:tab w:val="left" w:pos="142"/>
              <w:tab w:val="left" w:pos="175"/>
              <w:tab w:val="left" w:pos="720"/>
              <w:tab w:val="left" w:pos="1440"/>
              <w:tab w:val="left" w:pos="2160"/>
              <w:tab w:val="left" w:pos="2880"/>
              <w:tab w:val="left" w:pos="3600"/>
              <w:tab w:val="left" w:pos="4320"/>
            </w:tabs>
            <w:autoSpaceDE w:val="0"/>
            <w:autoSpaceDN w:val="0"/>
            <w:adjustRightInd w:val="0"/>
            <w:spacing w:line="276" w:lineRule="auto"/>
            <w:ind w:left="175" w:right="140" w:hanging="175"/>
            <w:rPr>
              <w:b/>
              <w:color w:val="000080"/>
              <w:sz w:val="10"/>
              <w:szCs w:val="16"/>
            </w:rPr>
            <w:bidi w:val="0"/>
          </w:pPr>
          <w:r>
            <w:rPr>
              <w:color w:val="000080"/>
              <w:sz w:val="12"/>
              <w:lang w:val="hu"/>
              <w:b w:val="0"/>
              <w:bCs w:val="0"/>
              <w:i w:val="0"/>
              <w:iCs w:val="0"/>
              <w:u w:val="none"/>
              <w:vertAlign w:val="baseline"/>
              <w:rtl w:val="0"/>
            </w:rPr>
            <w:instrText xml:space="preserve"> </w:instrText>
          </w:r>
          <w:r>
            <w:rPr>
              <w:color w:val="000080"/>
              <w:sz w:val="12"/>
              <w:lang w:val="hu"/>
              <w:b w:val="0"/>
              <w:bCs w:val="0"/>
              <w:i w:val="0"/>
              <w:iCs w:val="0"/>
              <w:u w:val="none"/>
              <w:vertAlign w:val="baseline"/>
              <w:rtl w:val="0"/>
            </w:rPr>
            <w:fldChar w:fldCharType="separate"/>
          </w:r>
          <w:r>
            <w:rPr>
              <w:color w:val="000080"/>
              <w:sz w:val="12"/>
              <w:lang w:val="hu"/>
              <w:b w:val="0"/>
              <w:bCs w:val="0"/>
              <w:i w:val="0"/>
              <w:iCs w:val="0"/>
              <w:u w:val="none"/>
              <w:vertAlign w:val="baseline"/>
              <w:rtl w:val="0"/>
            </w:rPr>
            <w:instrText>Erro! Marcador não definido.</w:instrText>
          </w:r>
          <w:r>
            <w:rPr>
              <w:color w:val="000080"/>
              <w:sz w:val="12"/>
              <w:lang w:val="hu"/>
              <w:b w:val="0"/>
              <w:bCs w:val="0"/>
              <w:i w:val="0"/>
              <w:iCs w:val="0"/>
              <w:u w:val="none"/>
              <w:vertAlign w:val="baseline"/>
              <w:rtl w:val="0"/>
            </w:rPr>
            <w:fldChar w:fldCharType="end"/>
          </w:r>
          <w:r>
            <w:rPr>
              <w:color w:val="000080"/>
              <w:sz w:val="12"/>
              <w:lang w:val="hu"/>
              <w:b w:val="0"/>
              <w:bCs w:val="0"/>
              <w:i w:val="0"/>
              <w:iCs w:val="0"/>
              <w:u w:val="none"/>
              <w:vertAlign w:val="baseline"/>
              <w:rtl w:val="0"/>
            </w:rPr>
            <w:instrText xml:space="preserve"> </w:instrText>
          </w:r>
          <w:r>
            <w:rPr>
              <w:color w:val="000080"/>
              <w:sz w:val="12"/>
              <w:lang w:val="hu"/>
              <w:b w:val="0"/>
              <w:bCs w:val="0"/>
              <w:i w:val="0"/>
              <w:iCs w:val="0"/>
              <w:u w:val="none"/>
              <w:vertAlign w:val="baseline"/>
              <w:rtl w:val="0"/>
            </w:rPr>
            <w:fldChar w:fldCharType="separate"/>
          </w:r>
          <w:r>
            <w:rPr>
              <w:noProof/>
              <w:color w:val="000080"/>
              <w:sz w:val="12"/>
              <w:lang w:val="hu"/>
              <w:b w:val="1"/>
              <w:bCs w:val="1"/>
              <w:i w:val="0"/>
              <w:iCs w:val="0"/>
              <w:u w:val="none"/>
              <w:vertAlign w:val="baseline"/>
              <w:rtl w:val="0"/>
            </w:rPr>
            <w:t xml:space="preserve">Hiba! </w:t>
          </w:r>
          <w:r>
            <w:rPr>
              <w:noProof/>
              <w:color w:val="000080"/>
              <w:sz w:val="12"/>
              <w:lang w:val="hu"/>
              <w:b w:val="1"/>
              <w:bCs w:val="1"/>
              <w:i w:val="0"/>
              <w:iCs w:val="0"/>
              <w:u w:val="none"/>
              <w:vertAlign w:val="baseline"/>
              <w:rtl w:val="0"/>
            </w:rPr>
            <w:t xml:space="preserve">A könyvjelző nincs beállítva.</w:t>
          </w:r>
          <w:r>
            <w:rPr>
              <w:color w:val="000080"/>
              <w:sz w:val="12"/>
              <w:lang w:val="hu"/>
              <w:b w:val="0"/>
              <w:bCs w:val="0"/>
              <w:i w:val="0"/>
              <w:iCs w:val="0"/>
              <w:u w:val="none"/>
              <w:vertAlign w:val="baseline"/>
              <w:rtl w:val="0"/>
            </w:rPr>
            <w:fldChar w:fldCharType="end"/>
          </w:r>
        </w:p>
        <w:p w:rsidR="00F31558" w:rsidRDefault="00466A5B" w:rsidP="00F31558">
          <w:pPr>
            <w:tabs>
              <w:tab w:val="left" w:pos="-720"/>
              <w:tab w:val="left" w:pos="142"/>
              <w:tab w:val="left" w:pos="175"/>
              <w:tab w:val="left" w:pos="720"/>
              <w:tab w:val="left" w:pos="1440"/>
              <w:tab w:val="left" w:pos="2160"/>
              <w:tab w:val="left" w:pos="2880"/>
              <w:tab w:val="left" w:pos="3600"/>
              <w:tab w:val="left" w:pos="4320"/>
            </w:tabs>
            <w:autoSpaceDE w:val="0"/>
            <w:autoSpaceDN w:val="0"/>
            <w:adjustRightInd w:val="0"/>
            <w:spacing w:line="276" w:lineRule="auto"/>
            <w:ind w:left="175" w:right="140" w:hanging="175"/>
            <w:rPr>
              <w:color w:val="000080"/>
              <w:sz w:val="10"/>
              <w:szCs w:val="16"/>
            </w:rPr>
            <w:bidi w:val="0"/>
          </w:pPr>
          <w:r>
            <w:rPr>
              <w:color w:val="000080"/>
              <w:sz w:val="10"/>
              <w:szCs w:val="16"/>
              <w:lang w:val="hu"/>
              <w:b w:val="1"/>
              <w:bCs w:val="1"/>
              <w:i w:val="0"/>
              <w:iCs w:val="0"/>
              <w:u w:val="none"/>
              <w:vertAlign w:val="baseline"/>
              <w:rtl w:val="0"/>
            </w:rPr>
            <w:fldChar w:fldCharType="begin"/>
          </w:r>
          <w:r>
            <w:rPr>
              <w:color w:val="000080"/>
              <w:sz w:val="10"/>
              <w:szCs w:val="16"/>
              <w:lang w:val="hu"/>
              <w:b w:val="1"/>
              <w:bCs w:val="1"/>
              <w:i w:val="0"/>
              <w:iCs w:val="0"/>
              <w:u w:val="none"/>
              <w:vertAlign w:val="baseline"/>
              <w:rtl w:val="0"/>
            </w:rPr>
            <w:instrText xml:space="preserve"> IF</w:instrText>
          </w:r>
          <w:r>
            <w:rPr>
              <w:color w:val="000080"/>
              <w:sz w:val="10"/>
              <w:szCs w:val="16"/>
              <w:lang w:val="hu"/>
              <w:b w:val="1"/>
              <w:bCs w:val="1"/>
              <w:i w:val="0"/>
              <w:iCs w:val="0"/>
              <w:u w:val="none"/>
              <w:vertAlign w:val="baseline"/>
              <w:rtl w:val="0"/>
            </w:rPr>
            <w:fldChar w:fldCharType="begin"/>
          </w:r>
          <w:r>
            <w:rPr>
              <w:color w:val="000080"/>
              <w:sz w:val="10"/>
              <w:szCs w:val="16"/>
              <w:lang w:val="hu"/>
              <w:b w:val="1"/>
              <w:bCs w:val="1"/>
              <w:i w:val="0"/>
              <w:iCs w:val="0"/>
              <w:u w:val="none"/>
              <w:vertAlign w:val="baseline"/>
              <w:rtl w:val="0"/>
            </w:rPr>
            <w:instrText xml:space="preserve"> PAGE </w:instrText>
          </w:r>
          <w:r>
            <w:rPr>
              <w:color w:val="000080"/>
              <w:sz w:val="10"/>
              <w:szCs w:val="16"/>
              <w:lang w:val="hu"/>
              <w:b w:val="1"/>
              <w:bCs w:val="1"/>
              <w:i w:val="0"/>
              <w:iCs w:val="0"/>
              <w:u w:val="none"/>
              <w:vertAlign w:val="baseline"/>
              <w:rtl w:val="0"/>
            </w:rPr>
            <w:fldChar w:fldCharType="separate"/>
          </w:r>
          <w:r>
            <w:rPr>
              <w:noProof/>
              <w:color w:val="000080"/>
              <w:sz w:val="10"/>
              <w:szCs w:val="16"/>
              <w:lang w:val="hu"/>
              <w:b w:val="1"/>
              <w:bCs w:val="1"/>
              <w:i w:val="0"/>
              <w:iCs w:val="0"/>
              <w:u w:val="none"/>
              <w:vertAlign w:val="baseline"/>
              <w:rtl w:val="0"/>
            </w:rPr>
            <w:instrText>2</w:instrText>
          </w:r>
          <w:r>
            <w:rPr>
              <w:color w:val="000080"/>
              <w:sz w:val="10"/>
              <w:szCs w:val="16"/>
              <w:lang w:val="hu"/>
              <w:b w:val="1"/>
              <w:bCs w:val="1"/>
              <w:i w:val="0"/>
              <w:iCs w:val="0"/>
              <w:u w:val="none"/>
              <w:vertAlign w:val="baseline"/>
              <w:rtl w:val="0"/>
            </w:rPr>
            <w:fldChar w:fldCharType="end"/>
          </w:r>
          <w:r>
            <w:rPr>
              <w:color w:val="000080"/>
              <w:sz w:val="10"/>
              <w:szCs w:val="16"/>
              <w:lang w:val="hu"/>
              <w:b w:val="1"/>
              <w:bCs w:val="1"/>
              <w:i w:val="0"/>
              <w:iCs w:val="0"/>
              <w:u w:val="none"/>
              <w:vertAlign w:val="baseline"/>
              <w:rtl w:val="0"/>
            </w:rPr>
            <w:instrText>=</w:instrText>
          </w:r>
          <w:r>
            <w:rPr>
              <w:color w:val="000080"/>
              <w:sz w:val="10"/>
              <w:szCs w:val="16"/>
              <w:lang w:val="hu"/>
              <w:b w:val="1"/>
              <w:bCs w:val="1"/>
              <w:i w:val="0"/>
              <w:iCs w:val="0"/>
              <w:u w:val="none"/>
              <w:vertAlign w:val="baseline"/>
              <w:rtl w:val="0"/>
            </w:rPr>
            <w:fldChar w:fldCharType="begin"/>
          </w:r>
          <w:r>
            <w:rPr>
              <w:color w:val="000080"/>
              <w:sz w:val="10"/>
              <w:szCs w:val="16"/>
              <w:lang w:val="hu"/>
              <w:b w:val="1"/>
              <w:bCs w:val="1"/>
              <w:i w:val="0"/>
              <w:iCs w:val="0"/>
              <w:u w:val="none"/>
              <w:vertAlign w:val="baseline"/>
              <w:rtl w:val="0"/>
            </w:rPr>
            <w:instrText xml:space="preserve"> NUMPAGES </w:instrText>
          </w:r>
          <w:r>
            <w:rPr>
              <w:color w:val="000080"/>
              <w:sz w:val="10"/>
              <w:szCs w:val="16"/>
              <w:lang w:val="hu"/>
              <w:b w:val="1"/>
              <w:bCs w:val="1"/>
              <w:i w:val="0"/>
              <w:iCs w:val="0"/>
              <w:u w:val="none"/>
              <w:vertAlign w:val="baseline"/>
              <w:rtl w:val="0"/>
            </w:rPr>
            <w:fldChar w:fldCharType="separate"/>
          </w:r>
          <w:r>
            <w:rPr>
              <w:noProof/>
              <w:color w:val="000080"/>
              <w:sz w:val="10"/>
              <w:szCs w:val="16"/>
              <w:lang w:val="hu"/>
              <w:b w:val="1"/>
              <w:bCs w:val="1"/>
              <w:i w:val="0"/>
              <w:iCs w:val="0"/>
              <w:u w:val="none"/>
              <w:vertAlign w:val="baseline"/>
              <w:rtl w:val="0"/>
            </w:rPr>
            <w:instrText>2</w:instrText>
          </w:r>
          <w:r>
            <w:rPr>
              <w:color w:val="000080"/>
              <w:sz w:val="10"/>
              <w:szCs w:val="16"/>
              <w:lang w:val="hu"/>
              <w:b w:val="1"/>
              <w:bCs w:val="1"/>
              <w:i w:val="0"/>
              <w:iCs w:val="0"/>
              <w:u w:val="none"/>
              <w:vertAlign w:val="baseline"/>
              <w:rtl w:val="0"/>
            </w:rPr>
            <w:fldChar w:fldCharType="end"/>
          </w:r>
          <w:r>
            <w:rPr>
              <w:color w:val="000080"/>
              <w:sz w:val="10"/>
              <w:szCs w:val="16"/>
              <w:lang w:val="hu"/>
              <w:b w:val="1"/>
              <w:bCs w:val="1"/>
              <w:i w:val="0"/>
              <w:iCs w:val="0"/>
              <w:u w:val="none"/>
              <w:vertAlign w:val="baseline"/>
              <w:rtl w:val="0"/>
            </w:rPr>
            <w:fldChar w:fldCharType="begin"/>
          </w:r>
          <w:r>
            <w:rPr>
              <w:color w:val="000080"/>
              <w:sz w:val="10"/>
              <w:szCs w:val="16"/>
              <w:lang w:val="hu"/>
              <w:b w:val="1"/>
              <w:bCs w:val="1"/>
              <w:i w:val="0"/>
              <w:iCs w:val="0"/>
              <w:u w:val="none"/>
              <w:vertAlign w:val="baseline"/>
              <w:rtl w:val="0"/>
            </w:rPr>
            <w:instrText xml:space="preserve"> CIN – Corporação Industrial do Norte, S.A.</w:instrText>
          </w:r>
          <w:r>
            <w:rPr>
              <w:color w:val="000080"/>
              <w:sz w:val="10"/>
              <w:szCs w:val="16"/>
              <w:lang w:val="hu"/>
              <w:b w:val="1"/>
              <w:bCs w:val="1"/>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szCs w:val="16"/>
              <w:lang w:val="hu"/>
              <w:b w:val="1"/>
              <w:bCs w:val="1"/>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Av de Dom Mendo, nº 831 • Ap 1008 • 4471-909 Maia • Portugal</w:instrText>
          </w:r>
          <w:r>
            <w:rPr>
              <w:color w:val="000080"/>
              <w:sz w:val="10"/>
              <w:szCs w:val="16"/>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szCs w:val="16"/>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 xml:space="preserve">Tel +351 229 405 000 • </w:instrText>
          </w:r>
          <w:r>
            <w:rPr>
              <w:color w:val="000080"/>
              <w:sz w:val="10"/>
              <w:szCs w:val="16"/>
              <w:lang w:val="hu"/>
              <w:b w:val="0"/>
              <w:bCs w:val="0"/>
              <w:i w:val="0"/>
              <w:iCs w:val="0"/>
              <w:u w:val="none"/>
              <w:vertAlign w:val="baseline"/>
              <w:rtl w:val="0"/>
            </w:rPr>
            <w:instrText>customerservice@cin.pt</w:instrText>
          </w:r>
          <w:r>
            <w:rPr>
              <w:color w:val="000080"/>
              <w:sz w:val="10"/>
              <w:szCs w:val="16"/>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w:instrText>
          </w:r>
          <w:r>
            <w:rPr>
              <w:color w:val="000080"/>
              <w:sz w:val="10"/>
              <w:szCs w:val="16"/>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Capital Social: 25.000.000 Euros • C.R.C. da Maia / NIPC: 500 076 936</w:instrText>
          </w:r>
        </w:p>
        <w:p w:rsidR="00F31558" w:rsidRDefault="00F31558" w:rsidP="00F31558">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76" w:lineRule="auto"/>
            <w:ind w:right="140"/>
            <w:rPr>
              <w:color w:val="000080"/>
              <w:sz w:val="10"/>
            </w:rPr>
            <w:bidi w:val="0"/>
          </w:pPr>
          <w:r>
            <w:rPr>
              <w:color w:val="000080"/>
              <w:sz w:val="10"/>
              <w:lang w:val="hu"/>
              <w:b w:val="1"/>
              <w:bCs w:val="1"/>
              <w:i w:val="0"/>
              <w:iCs w:val="0"/>
              <w:u w:val="none"/>
              <w:vertAlign w:val="baseline"/>
              <w:rtl w:val="0"/>
            </w:rPr>
            <w:instrText>Tintas Cin Angola, S.A.</w:instrText>
          </w:r>
          <w:r>
            <w:rPr>
              <w:color w:val="000080"/>
              <w:sz w:val="10"/>
              <w:lang w:val="hu"/>
              <w:b w:val="1"/>
              <w:bCs w:val="1"/>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szCs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R</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Pedro Álvares Cabral, nº21 • Cx Postal 788 • Benguela</w:instrText>
          </w:r>
          <w:r>
            <w:rPr>
              <w:color w:val="000080"/>
              <w:sz w:val="10"/>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Tel +244 222 397</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527</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tcin@cinangola.co.ao</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 xml:space="preserve">• </w:instrText>
          </w:r>
          <w:r>
            <w:rPr>
              <w:color w:val="000080"/>
              <w:sz w:val="10"/>
              <w:szCs w:val="18"/>
              <w:lang w:val="hu"/>
              <w:b w:val="0"/>
              <w:bCs w:val="0"/>
              <w:i w:val="0"/>
              <w:iCs w:val="0"/>
              <w:u w:val="none"/>
              <w:vertAlign w:val="baseline"/>
              <w:rtl w:val="0"/>
            </w:rPr>
            <w:instrText>Cap</w:instrText>
          </w:r>
          <w:r>
            <w:rPr>
              <w:color w:val="000080"/>
              <w:sz w:val="10"/>
              <w:szCs w:val="18"/>
              <w:lang w:val="hu"/>
              <w:b w:val="0"/>
              <w:bCs w:val="0"/>
              <w:i w:val="0"/>
              <w:iCs w:val="0"/>
              <w:u w:val="none"/>
              <w:vertAlign w:val="baseline"/>
              <w:rtl w:val="0"/>
            </w:rPr>
            <w:instrText>.</w:instrText>
          </w:r>
          <w:r>
            <w:rPr>
              <w:color w:val="000080"/>
              <w:sz w:val="10"/>
              <w:szCs w:val="18"/>
              <w:lang w:val="hu"/>
              <w:b w:val="0"/>
              <w:bCs w:val="0"/>
              <w:i w:val="0"/>
              <w:iCs w:val="0"/>
              <w:u w:val="none"/>
              <w:vertAlign w:val="baseline"/>
              <w:rtl w:val="0"/>
            </w:rPr>
            <w:instrText>Soc</w:instrText>
          </w:r>
          <w:r>
            <w:rPr>
              <w:color w:val="000080"/>
              <w:sz w:val="10"/>
              <w:szCs w:val="18"/>
              <w:lang w:val="hu"/>
              <w:b w:val="0"/>
              <w:bCs w:val="0"/>
              <w:i w:val="0"/>
              <w:iCs w:val="0"/>
              <w:u w:val="none"/>
              <w:vertAlign w:val="baseline"/>
              <w:rtl w:val="0"/>
            </w:rPr>
            <w:instrText>.</w:instrText>
          </w:r>
          <w:r>
            <w:rPr>
              <w:color w:val="000080"/>
              <w:sz w:val="10"/>
              <w:szCs w:val="18"/>
              <w:lang w:val="hu"/>
              <w:b w:val="0"/>
              <w:bCs w:val="0"/>
              <w:i w:val="0"/>
              <w:iCs w:val="0"/>
              <w:u w:val="none"/>
              <w:vertAlign w:val="baseline"/>
              <w:rtl w:val="0"/>
            </w:rPr>
            <w:instrText xml:space="preserve"> 10.000.320,00 Kz • Contrib</w:instrText>
          </w:r>
          <w:r>
            <w:rPr>
              <w:color w:val="000080"/>
              <w:sz w:val="10"/>
              <w:szCs w:val="18"/>
              <w:lang w:val="hu"/>
              <w:b w:val="0"/>
              <w:bCs w:val="0"/>
              <w:i w:val="0"/>
              <w:iCs w:val="0"/>
              <w:u w:val="none"/>
              <w:vertAlign w:val="baseline"/>
              <w:rtl w:val="0"/>
            </w:rPr>
            <w:instrText>.</w:instrText>
          </w:r>
          <w:r>
            <w:rPr>
              <w:color w:val="000080"/>
              <w:sz w:val="10"/>
              <w:szCs w:val="18"/>
              <w:lang w:val="hu"/>
              <w:b w:val="0"/>
              <w:bCs w:val="0"/>
              <w:i w:val="0"/>
              <w:iCs w:val="0"/>
              <w:u w:val="none"/>
              <w:vertAlign w:val="baseline"/>
              <w:rtl w:val="0"/>
            </w:rPr>
            <w:instrText xml:space="preserve"> 5403076425</w:instrText>
          </w:r>
          <w:r>
            <w:rPr>
              <w:color w:val="000080"/>
              <w:sz w:val="10"/>
              <w:szCs w:val="18"/>
              <w:lang w:val="hu"/>
              <w:b w:val="0"/>
              <w:bCs w:val="0"/>
              <w:i w:val="0"/>
              <w:iCs w:val="0"/>
              <w:u w:val="none"/>
              <w:vertAlign w:val="baseline"/>
              <w:rtl w:val="0"/>
            </w:rPr>
            <w:instrText xml:space="preserve"> </w:instrText>
          </w:r>
          <w:r>
            <w:rPr>
              <w:color w:val="000080"/>
              <w:sz w:val="10"/>
              <w:szCs w:val="18"/>
              <w:lang w:val="hu"/>
              <w:b w:val="0"/>
              <w:bCs w:val="0"/>
              <w:i w:val="0"/>
              <w:iCs w:val="0"/>
              <w:u w:val="none"/>
              <w:vertAlign w:val="baseline"/>
              <w:rtl w:val="0"/>
            </w:rPr>
            <w:instrText>•</w:instrText>
          </w:r>
          <w:r>
            <w:rPr>
              <w:color w:val="000080"/>
              <w:sz w:val="10"/>
              <w:szCs w:val="18"/>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C.R.C.</w:instrText>
          </w:r>
          <w:r>
            <w:rPr>
              <w:color w:val="000080"/>
              <w:sz w:val="10"/>
              <w:szCs w:val="16"/>
              <w:lang w:val="hu"/>
              <w:b w:val="0"/>
              <w:bCs w:val="0"/>
              <w:i w:val="0"/>
              <w:iCs w:val="0"/>
              <w:u w:val="none"/>
              <w:vertAlign w:val="baseline"/>
              <w:rtl w:val="0"/>
            </w:rPr>
            <w:instrText xml:space="preserve"> Comarca</w:instrText>
          </w:r>
          <w:r>
            <w:rPr>
              <w:color w:val="000080"/>
              <w:sz w:val="10"/>
              <w:lang w:val="hu"/>
              <w:b w:val="0"/>
              <w:bCs w:val="0"/>
              <w:i w:val="0"/>
              <w:iCs w:val="0"/>
              <w:u w:val="none"/>
              <w:vertAlign w:val="baseline"/>
              <w:rtl w:val="0"/>
            </w:rPr>
            <w:instrText xml:space="preserve"> Benguela nº 4.601, fls. 62, Livº E-22</w:instrText>
          </w:r>
        </w:p>
        <w:p w:rsidR="00F31558" w:rsidRDefault="00F31558" w:rsidP="00F31558">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76" w:lineRule="auto"/>
            <w:ind w:right="140"/>
            <w:rPr>
              <w:rFonts w:cs="Helv"/>
              <w:color w:val="000080"/>
              <w:sz w:val="10"/>
            </w:rPr>
            <w:bidi w:val="0"/>
          </w:pPr>
          <w:r>
            <w:rPr>
              <w:color w:val="000080"/>
              <w:sz w:val="10"/>
              <w:lang w:val="hu"/>
              <w:b w:val="1"/>
              <w:bCs w:val="1"/>
              <w:i w:val="0"/>
              <w:iCs w:val="0"/>
              <w:u w:val="none"/>
              <w:vertAlign w:val="baseline"/>
              <w:rtl w:val="0"/>
            </w:rPr>
            <w:instrText>Tintas Cin de Moçambique, SARL</w:instrText>
          </w:r>
          <w:r>
            <w:rPr>
              <w:color w:val="000080"/>
              <w:sz w:val="10"/>
              <w:lang w:val="hu"/>
              <w:b w:val="1"/>
              <w:bCs w:val="1"/>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lang w:val="hu"/>
              <w:b w:val="1"/>
              <w:bCs w:val="1"/>
              <w:i w:val="0"/>
              <w:iCs w:val="0"/>
              <w:u w:val="none"/>
              <w:vertAlign w:val="baseline"/>
              <w:rtl w:val="0"/>
            </w:rPr>
            <w:instrText xml:space="preserve"> </w:instrText>
          </w:r>
          <w:r>
            <w:rPr>
              <w:color w:val="000080"/>
              <w:sz w:val="10"/>
              <w:lang w:val="hu"/>
              <w:b w:val="0"/>
              <w:bCs w:val="0"/>
              <w:i w:val="0"/>
              <w:iCs w:val="0"/>
              <w:u w:val="none"/>
              <w:vertAlign w:val="baseline"/>
              <w:rtl w:val="0"/>
            </w:rPr>
            <w:instrText>Av 24 de Julho, nºs. 3736 • Maputo</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Tel +258 21 409 167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cinmocambique@tvcabo.co.mz</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Cap. Soc.</w:instrText>
          </w:r>
          <w:r>
            <w:rPr>
              <w:color w:val="000080"/>
              <w:sz w:val="10"/>
              <w:lang w:val="hu"/>
              <w:b w:val="0"/>
              <w:bCs w:val="0"/>
              <w:i w:val="0"/>
              <w:iCs w:val="0"/>
              <w:u w:val="none"/>
              <w:vertAlign w:val="baseline"/>
              <w:rtl w:val="0"/>
            </w:rPr>
            <w:instrText xml:space="preserve"> 2.000.000,00 MT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 xml:space="preserve">NUIT 400006857 • </w:instrText>
          </w:r>
          <w:r>
            <w:rPr>
              <w:color w:val="000080"/>
              <w:sz w:val="10"/>
              <w:szCs w:val="16"/>
              <w:lang w:val="hu"/>
              <w:b w:val="0"/>
              <w:bCs w:val="0"/>
              <w:i w:val="0"/>
              <w:iCs w:val="0"/>
              <w:u w:val="none"/>
              <w:vertAlign w:val="baseline"/>
              <w:rtl w:val="0"/>
            </w:rPr>
            <w:instrText xml:space="preserve">C.R.C. </w:instrText>
          </w:r>
          <w:r>
            <w:rPr>
              <w:color w:val="000080"/>
              <w:sz w:val="10"/>
              <w:lang w:val="hu"/>
              <w:b w:val="0"/>
              <w:bCs w:val="0"/>
              <w:i w:val="0"/>
              <w:iCs w:val="0"/>
              <w:u w:val="none"/>
              <w:vertAlign w:val="baseline"/>
              <w:rtl w:val="0"/>
            </w:rPr>
            <w:instrText>Maputo nº 5.165, fls. 11, Livº C-14</w:instrText>
          </w:r>
        </w:p>
        <w:p w:rsidR="00F31558" w:rsidRPr="007A2974" w:rsidRDefault="00F31558" w:rsidP="00F31558">
          <w:pPr>
            <w:tabs>
              <w:tab w:val="left" w:pos="-720"/>
              <w:tab w:val="left" w:pos="142"/>
              <w:tab w:val="left" w:pos="284"/>
              <w:tab w:val="left" w:pos="720"/>
              <w:tab w:val="left" w:pos="1440"/>
              <w:tab w:val="left" w:pos="2160"/>
              <w:tab w:val="left" w:pos="2880"/>
              <w:tab w:val="left" w:pos="3600"/>
              <w:tab w:val="left" w:pos="4320"/>
            </w:tabs>
            <w:autoSpaceDE w:val="0"/>
            <w:autoSpaceDN w:val="0"/>
            <w:adjustRightInd w:val="0"/>
            <w:spacing w:line="276" w:lineRule="auto"/>
            <w:ind w:right="140"/>
            <w:rPr>
              <w:color w:val="000080"/>
              <w:sz w:val="10"/>
              <w:szCs w:val="10"/>
            </w:rPr>
            <w:bidi w:val="0"/>
          </w:pPr>
          <w:r>
            <w:rPr>
              <w:color w:val="000080"/>
              <w:sz w:val="10"/>
              <w:szCs w:val="10"/>
              <w:lang w:val="hu"/>
              <w:b w:val="1"/>
              <w:bCs w:val="1"/>
              <w:i w:val="0"/>
              <w:iCs w:val="0"/>
              <w:u w:val="none"/>
              <w:vertAlign w:val="baseline"/>
              <w:rtl w:val="0"/>
            </w:rPr>
            <w:instrText xml:space="preserve">Barnices Valentine, S.A.U. </w:instrText>
          </w:r>
          <w:r>
            <w:rPr>
              <w:color w:val="000080"/>
              <w:sz w:val="10"/>
              <w:szCs w:val="10"/>
              <w:lang w:val="hu"/>
              <w:b w:val="0"/>
              <w:bCs w:val="0"/>
              <w:i w:val="0"/>
              <w:iCs w:val="0"/>
              <w:u w:val="none"/>
              <w:vertAlign w:val="baseline"/>
              <w:rtl w:val="0"/>
            </w:rPr>
            <w:instrText>•</w:instrText>
          </w:r>
          <w:r>
            <w:rPr>
              <w:color w:val="000080"/>
              <w:sz w:val="10"/>
              <w:szCs w:val="10"/>
              <w:lang w:val="hu"/>
              <w:b w:val="1"/>
              <w:bCs w:val="1"/>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 xml:space="preserve">Pol. Ind. Can Milans • C/ Riera Seca, 1 • 08110 Montcada I Reixac • España </w:instrText>
          </w:r>
          <w:r>
            <w:rPr>
              <w:color w:val="000080"/>
              <w:sz w:val="10"/>
              <w:szCs w:val="10"/>
              <w:lang w:val="hu"/>
              <w:b w:val="0"/>
              <w:bCs w:val="0"/>
              <w:i w:val="0"/>
              <w:iCs w:val="0"/>
              <w:u w:val="none"/>
              <w:vertAlign w:val="baseline"/>
              <w:rtl w:val="0"/>
            </w:rPr>
            <w:sym w:font="Wingdings" w:char="F09F"/>
          </w:r>
          <w:r>
            <w:rPr>
              <w:color w:val="000080"/>
              <w:sz w:val="10"/>
              <w:szCs w:val="10"/>
              <w:lang w:val="hu"/>
              <w:b w:val="0"/>
              <w:bCs w:val="0"/>
              <w:i w:val="0"/>
              <w:iCs w:val="0"/>
              <w:u w:val="none"/>
              <w:vertAlign w:val="baseline"/>
              <w:rtl w:val="0"/>
            </w:rPr>
            <w:instrText xml:space="preserve"> Tel +34 935 656 600 • Servicio Técnico Tel +34 902 100 089 </w:instrText>
          </w:r>
          <w:r>
            <w:rPr>
              <w:color w:val="000080"/>
              <w:sz w:val="10"/>
              <w:szCs w:val="10"/>
              <w:lang w:val="hu"/>
              <w:b w:val="0"/>
              <w:bCs w:val="0"/>
              <w:i w:val="0"/>
              <w:iCs w:val="0"/>
              <w:u w:val="none"/>
              <w:vertAlign w:val="baseline"/>
              <w:rtl w:val="0"/>
            </w:rPr>
            <w:instrText>•</w:instrText>
          </w:r>
          <w:r>
            <w:rPr>
              <w:color w:val="000080"/>
              <w:sz w:val="10"/>
              <w:szCs w:val="10"/>
              <w:lang w:val="hu"/>
              <w:b w:val="0"/>
              <w:bCs w:val="0"/>
              <w:i w:val="0"/>
              <w:iCs w:val="0"/>
              <w:u w:val="none"/>
              <w:vertAlign w:val="baseline"/>
              <w:rtl w:val="0"/>
            </w:rPr>
            <w:instrText xml:space="preserve"> valentine@valentine.es • www.valentine.es</w:instrText>
          </w:r>
        </w:p>
        <w:p w:rsidR="00F31558" w:rsidRPr="007A2974" w:rsidRDefault="00F31558" w:rsidP="00F31558">
          <w:pPr>
            <w:tabs>
              <w:tab w:val="left" w:pos="-720"/>
              <w:tab w:val="left" w:pos="142"/>
              <w:tab w:val="left" w:pos="284"/>
              <w:tab w:val="left" w:pos="720"/>
              <w:tab w:val="left" w:pos="1440"/>
              <w:tab w:val="left" w:pos="2160"/>
              <w:tab w:val="left" w:pos="2880"/>
              <w:tab w:val="left" w:pos="3600"/>
              <w:tab w:val="left" w:pos="4320"/>
            </w:tabs>
            <w:autoSpaceDE w:val="0"/>
            <w:autoSpaceDN w:val="0"/>
            <w:adjustRightInd w:val="0"/>
            <w:spacing w:line="276" w:lineRule="auto"/>
            <w:ind w:right="140"/>
            <w:rPr>
              <w:color w:val="000080"/>
              <w:sz w:val="10"/>
              <w:szCs w:val="10"/>
            </w:rPr>
            <w:bidi w:val="0"/>
          </w:pPr>
          <w:r>
            <w:rPr>
              <w:color w:val="000080"/>
              <w:sz w:val="10"/>
              <w:szCs w:val="10"/>
              <w:lang w:val="hu"/>
              <w:b w:val="1"/>
              <w:bCs w:val="1"/>
              <w:i w:val="0"/>
              <w:iCs w:val="0"/>
              <w:u w:val="none"/>
              <w:vertAlign w:val="baseline"/>
              <w:rtl w:val="0"/>
            </w:rPr>
            <w:instrText xml:space="preserve">Pinturas CIN Canárias </w:instrText>
          </w:r>
          <w:r>
            <w:rPr>
              <w:color w:val="000080"/>
              <w:sz w:val="10"/>
              <w:szCs w:val="10"/>
              <w:lang w:val="hu"/>
              <w:b w:val="0"/>
              <w:bCs w:val="0"/>
              <w:i w:val="0"/>
              <w:iCs w:val="0"/>
              <w:u w:val="none"/>
              <w:vertAlign w:val="baseline"/>
              <w:rtl w:val="0"/>
            </w:rPr>
            <w:instrText>•</w:instrText>
          </w:r>
          <w:r>
            <w:rPr>
              <w:color w:val="000080"/>
              <w:sz w:val="10"/>
              <w:szCs w:val="10"/>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Ch</w:instrText>
          </w:r>
        </w:p>
        <w:p w:rsidR="00F31558" w:rsidRDefault="00F31558" w:rsidP="00F31558">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76" w:lineRule="auto"/>
            <w:ind w:right="140"/>
            <w:rPr>
              <w:rFonts w:cs="Helv"/>
              <w:color w:val="000080"/>
              <w:sz w:val="10"/>
              <w:szCs w:val="10"/>
            </w:rPr>
            <w:bidi w:val="0"/>
          </w:pPr>
          <w:r>
            <w:rPr>
              <w:rFonts w:cs="Helv"/>
              <w:color w:val="000080"/>
              <w:sz w:val="10"/>
              <w:szCs w:val="10"/>
              <w:lang w:val="hu"/>
              <w:b w:val="1"/>
              <w:bCs w:val="1"/>
              <w:i w:val="0"/>
              <w:iCs w:val="0"/>
              <w:u w:val="none"/>
              <w:vertAlign w:val="baseline"/>
              <w:rtl w:val="0"/>
            </w:rPr>
            <w:instrText>Celliose Coatings, S.A. - Division Artilin</w:instrText>
          </w:r>
          <w:r>
            <w:rPr>
              <w:rFonts w:cs="Helv"/>
              <w:color w:val="000080"/>
              <w:sz w:val="10"/>
              <w:szCs w:val="10"/>
              <w:lang w:val="hu"/>
              <w:b w:val="1"/>
              <w:bCs w:val="1"/>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Chemin de la Verrerie • BP 58</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69492 Pierre Bénite Cedex • France</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 xml:space="preserve">Tél +33 (0) 553 875 165 • </w:instrText>
          </w:r>
          <w:r>
            <w:rPr>
              <w:rFonts w:cs="Helv"/>
              <w:color w:val="000080"/>
              <w:sz w:val="10"/>
              <w:szCs w:val="10"/>
              <w:lang w:val="hu"/>
              <w:b w:val="0"/>
              <w:bCs w:val="0"/>
              <w:i w:val="0"/>
              <w:iCs w:val="0"/>
              <w:u w:val="none"/>
              <w:vertAlign w:val="baseline"/>
              <w:rtl w:val="0"/>
            </w:rPr>
            <w:instrText>artilin@artilin.fr</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www.artilin.fr</w:instrText>
          </w:r>
        </w:p>
        <w:p w:rsidR="00F31558" w:rsidRDefault="00F31558" w:rsidP="00F31558">
          <w:pPr>
            <w:tabs>
              <w:tab w:val="left" w:pos="-720"/>
              <w:tab w:val="left" w:pos="142"/>
              <w:tab w:val="left" w:pos="175"/>
              <w:tab w:val="left" w:pos="720"/>
              <w:tab w:val="left" w:pos="1440"/>
              <w:tab w:val="left" w:pos="2160"/>
              <w:tab w:val="left" w:pos="2880"/>
              <w:tab w:val="left" w:pos="3600"/>
              <w:tab w:val="left" w:pos="4320"/>
            </w:tabs>
            <w:autoSpaceDE w:val="0"/>
            <w:autoSpaceDN w:val="0"/>
            <w:adjustRightInd w:val="0"/>
            <w:spacing w:line="276" w:lineRule="auto"/>
            <w:ind w:left="175" w:right="140" w:hanging="175"/>
            <w:rPr>
              <w:b/>
              <w:color w:val="000080"/>
              <w:sz w:val="10"/>
              <w:szCs w:val="16"/>
            </w:rPr>
            <w:bidi w:val="0"/>
          </w:pPr>
          <w:r>
            <w:rPr>
              <w:color w:val="000080"/>
              <w:sz w:val="10"/>
              <w:szCs w:val="10"/>
              <w:lang w:val="hu"/>
              <w:b w:val="0"/>
              <w:bCs w:val="0"/>
              <w:i w:val="0"/>
              <w:iCs w:val="0"/>
              <w:u w:val="none"/>
              <w:vertAlign w:val="baseline"/>
              <w:rtl w:val="0"/>
            </w:rPr>
            <w:instrText>CIN – Corporação Industrial do Norte, S.A. - Divisão Sotinco</w:instrText>
          </w:r>
          <w:r>
            <w:rPr>
              <w:color w:val="000080"/>
              <w:sz w:val="10"/>
              <w:szCs w:val="10"/>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szCs w:val="10"/>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Rua Nossa Senhora de Fátima, 38</w:instrText>
          </w:r>
          <w:r>
            <w:rPr>
              <w:color w:val="000080"/>
              <w:sz w:val="10"/>
              <w:szCs w:val="10"/>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szCs w:val="10"/>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4050-425 Porto</w:instrText>
          </w:r>
          <w:r>
            <w:rPr>
              <w:color w:val="000080"/>
              <w:sz w:val="10"/>
              <w:szCs w:val="10"/>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szCs w:val="10"/>
              <w:lang w:val="hu"/>
              <w:b w:val="0"/>
              <w:bCs w:val="0"/>
              <w:i w:val="0"/>
              <w:iCs w:val="0"/>
              <w:u w:val="none"/>
              <w:vertAlign w:val="baseline"/>
              <w:rtl w:val="0"/>
            </w:rPr>
            <w:instrText xml:space="preserve"> Tel +351 226 061 860 </w:instrText>
          </w:r>
          <w:r>
            <w:rPr>
              <w:color w:val="000080"/>
              <w:sz w:val="10"/>
              <w:szCs w:val="10"/>
              <w:lang w:val="hu"/>
              <w:b w:val="0"/>
              <w:bCs w:val="0"/>
              <w:i w:val="0"/>
              <w:iCs w:val="0"/>
              <w:u w:val="none"/>
              <w:vertAlign w:val="baseline"/>
              <w:rtl w:val="0"/>
            </w:rPr>
            <w:instrText>•</w:instrText>
          </w:r>
          <w:r>
            <w:rPr>
              <w:color w:val="000080"/>
              <w:sz w:val="10"/>
              <w:szCs w:val="10"/>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porto@sotinco.pt</w:instrText>
          </w:r>
          <w:r>
            <w:rPr>
              <w:color w:val="000080"/>
              <w:sz w:val="10"/>
              <w:szCs w:val="10"/>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szCs w:val="10"/>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Capital Social: 25.000.000 Euros • C.R.C. da Maia / NIPC: 500 076 936</w:instrText>
          </w:r>
          <w:r>
            <w:rPr>
              <w:color w:val="000080"/>
              <w:sz w:val="10"/>
              <w:szCs w:val="16"/>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fldChar w:fldCharType="separate"/>
          </w:r>
          <w:r>
            <w:rPr>
              <w:color w:val="000080"/>
              <w:sz w:val="10"/>
              <w:szCs w:val="16"/>
              <w:lang w:val="hu"/>
              <w:b w:val="0"/>
              <w:bCs w:val="0"/>
              <w:i w:val="0"/>
              <w:iCs w:val="0"/>
              <w:u w:val="none"/>
              <w:vertAlign w:val="baseline"/>
              <w:rtl w:val="0"/>
            </w:rPr>
            <w:instrText>Erro! Marcador não definido.</w:instrText>
          </w:r>
          <w:r>
            <w:rPr>
              <w:color w:val="000080"/>
              <w:sz w:val="10"/>
              <w:szCs w:val="16"/>
              <w:lang w:val="hu"/>
              <w:b w:val="0"/>
              <w:bCs w:val="0"/>
              <w:i w:val="0"/>
              <w:iCs w:val="0"/>
              <w:u w:val="none"/>
              <w:vertAlign w:val="baseline"/>
              <w:rtl w:val="0"/>
            </w:rPr>
            <w:fldChar w:fldCharType="end"/>
          </w:r>
          <w:r>
            <w:rPr>
              <w:color w:val="000080"/>
              <w:sz w:val="10"/>
              <w:szCs w:val="16"/>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fldChar w:fldCharType="separate"/>
          </w:r>
          <w:r>
            <w:rPr>
              <w:noProof/>
              <w:color w:val="000080"/>
              <w:sz w:val="10"/>
              <w:szCs w:val="16"/>
              <w:lang w:val="hu"/>
              <w:b w:val="0"/>
              <w:bCs w:val="0"/>
              <w:i w:val="0"/>
              <w:iCs w:val="0"/>
              <w:u w:val="none"/>
              <w:vertAlign w:val="baseline"/>
              <w:rtl w:val="0"/>
            </w:rPr>
            <w:t xml:space="preserve">Hiba! A könyvjelző nincs beállítva.</w:t>
          </w:r>
          <w:r>
            <w:rPr>
              <w:color w:val="000080"/>
              <w:sz w:val="10"/>
              <w:szCs w:val="16"/>
              <w:lang w:val="hu"/>
              <w:b w:val="0"/>
              <w:bCs w:val="0"/>
              <w:i w:val="0"/>
              <w:iCs w:val="0"/>
              <w:u w:val="none"/>
              <w:vertAlign w:val="baseline"/>
              <w:rtl w:val="0"/>
            </w:rPr>
            <w:fldChar w:fldCharType="end"/>
          </w:r>
        </w:p>
        <w:p w:rsidR="00BF647F" w:rsidRPr="00BF647F" w:rsidRDefault="00BF647F" w:rsidP="00BF647F">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76" w:lineRule="auto"/>
            <w:ind w:right="140"/>
            <w:rPr>
              <w:color w:val="000080"/>
              <w:sz w:val="10"/>
              <w:szCs w:val="16"/>
            </w:rPr>
          </w:pPr>
        </w:p>
      </w:tc>
    </w:tr>
  </w:tbl>
  <w:p w:rsidR="00727ED4" w:rsidRPr="00CD44E4" w:rsidRDefault="00727ED4" w:rsidP="00CD44E4">
    <w:pPr>
      <w:pStyle w:val="Rodap"/>
      <w:ind w:right="14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BC" w:rsidRPr="00E77CB6" w:rsidRDefault="00466A5B" w:rsidP="00C622BC">
    <w:pPr>
      <w:pStyle w:val="Rodap"/>
      <w:jc w:val="right"/>
      <w:rPr>
        <w:rFonts w:cs="Arial"/>
        <w:sz w:val="12"/>
        <w:szCs w:val="12"/>
      </w:rPr>
      <w:bidi w:val="0"/>
    </w:pPr>
    <w:r>
      <w:rPr>
        <w:rFonts w:cs="Arial"/>
        <w:sz w:val="12"/>
        <w:szCs w:val="12"/>
        <w:lang w:val="hu"/>
        <w:b w:val="0"/>
        <w:bCs w:val="0"/>
        <w:i w:val="0"/>
        <w:iCs w:val="0"/>
        <w:u w:val="none"/>
        <w:vertAlign w:val="baseline"/>
        <w:rtl w:val="0"/>
      </w:rPr>
      <w:fldChar w:fldCharType="begin"/>
    </w:r>
    <w:r>
      <w:rPr>
        <w:rFonts w:cs="Arial"/>
        <w:sz w:val="12"/>
        <w:szCs w:val="12"/>
        <w:lang w:val="hu"/>
        <w:b w:val="0"/>
        <w:bCs w:val="0"/>
        <w:i w:val="0"/>
        <w:iCs w:val="0"/>
        <w:u w:val="none"/>
        <w:vertAlign w:val="baseline"/>
        <w:rtl w:val="0"/>
      </w:rPr>
      <w:instrText xml:space="preserve"> page </w:instrText>
    </w:r>
    <w:r>
      <w:rPr>
        <w:rFonts w:cs="Arial"/>
        <w:sz w:val="12"/>
        <w:szCs w:val="12"/>
        <w:lang w:val="hu"/>
        <w:b w:val="0"/>
        <w:bCs w:val="0"/>
        <w:i w:val="0"/>
        <w:iCs w:val="0"/>
        <w:u w:val="none"/>
        <w:vertAlign w:val="baseline"/>
        <w:rtl w:val="0"/>
      </w:rPr>
      <w:fldChar w:fldCharType="separate"/>
    </w:r>
    <w:r>
      <w:rPr>
        <w:rFonts w:cs="Arial"/>
        <w:noProof/>
        <w:sz w:val="12"/>
        <w:szCs w:val="12"/>
        <w:lang w:val="hu"/>
        <w:b w:val="0"/>
        <w:bCs w:val="0"/>
        <w:i w:val="0"/>
        <w:iCs w:val="0"/>
        <w:u w:val="none"/>
        <w:vertAlign w:val="baseline"/>
        <w:rtl w:val="0"/>
      </w:rPr>
      <w:t xml:space="preserve">1</w:t>
    </w:r>
    <w:r>
      <w:rPr>
        <w:rFonts w:cs="Arial"/>
        <w:sz w:val="12"/>
        <w:szCs w:val="12"/>
        <w:lang w:val="hu"/>
        <w:b w:val="0"/>
        <w:bCs w:val="0"/>
        <w:i w:val="0"/>
        <w:iCs w:val="0"/>
        <w:u w:val="none"/>
        <w:vertAlign w:val="baseline"/>
        <w:rtl w:val="0"/>
      </w:rPr>
      <w:fldChar w:fldCharType="end"/>
    </w:r>
    <w:r>
      <w:rPr>
        <w:rFonts w:cs="Arial"/>
        <w:sz w:val="12"/>
        <w:szCs w:val="12"/>
        <w:lang w:val="hu"/>
        <w:b w:val="0"/>
        <w:bCs w:val="0"/>
        <w:i w:val="0"/>
        <w:iCs w:val="0"/>
        <w:u w:val="none"/>
        <w:vertAlign w:val="baseline"/>
        <w:rtl w:val="0"/>
      </w:rPr>
      <w:t xml:space="preserve"> / </w:t>
    </w:r>
    <w:r>
      <w:rPr>
        <w:rFonts w:cs="Arial"/>
        <w:sz w:val="12"/>
        <w:szCs w:val="12"/>
        <w:lang w:val="hu"/>
        <w:b w:val="0"/>
        <w:bCs w:val="0"/>
        <w:i w:val="0"/>
        <w:iCs w:val="0"/>
        <w:u w:val="none"/>
        <w:vertAlign w:val="baseline"/>
        <w:rtl w:val="0"/>
      </w:rPr>
      <w:fldChar w:fldCharType="begin"/>
    </w:r>
    <w:r>
      <w:rPr>
        <w:rFonts w:cs="Arial"/>
        <w:sz w:val="12"/>
        <w:szCs w:val="12"/>
        <w:lang w:val="hu"/>
        <w:b w:val="0"/>
        <w:bCs w:val="0"/>
        <w:i w:val="0"/>
        <w:iCs w:val="0"/>
        <w:u w:val="none"/>
        <w:vertAlign w:val="baseline"/>
        <w:rtl w:val="0"/>
      </w:rPr>
      <w:instrText xml:space="preserve"> numpages </w:instrText>
    </w:r>
    <w:r>
      <w:rPr>
        <w:rFonts w:cs="Arial"/>
        <w:sz w:val="12"/>
        <w:szCs w:val="12"/>
        <w:lang w:val="hu"/>
        <w:b w:val="0"/>
        <w:bCs w:val="0"/>
        <w:i w:val="0"/>
        <w:iCs w:val="0"/>
        <w:u w:val="none"/>
        <w:vertAlign w:val="baseline"/>
        <w:rtl w:val="0"/>
      </w:rPr>
      <w:fldChar w:fldCharType="separate"/>
    </w:r>
    <w:r>
      <w:rPr>
        <w:rFonts w:cs="Arial"/>
        <w:noProof/>
        <w:sz w:val="12"/>
        <w:szCs w:val="12"/>
        <w:lang w:val="hu"/>
        <w:b w:val="0"/>
        <w:bCs w:val="0"/>
        <w:i w:val="0"/>
        <w:iCs w:val="0"/>
        <w:u w:val="none"/>
        <w:vertAlign w:val="baseline"/>
        <w:rtl w:val="0"/>
      </w:rPr>
      <w:t xml:space="preserve">2</w:t>
    </w:r>
    <w:r>
      <w:rPr>
        <w:rFonts w:cs="Arial"/>
        <w:sz w:val="12"/>
        <w:szCs w:val="12"/>
        <w:lang w:val="hu"/>
        <w:b w:val="0"/>
        <w:bCs w:val="0"/>
        <w:i w:val="0"/>
        <w:iCs w:val="0"/>
        <w:u w:val="none"/>
        <w:vertAlign w:val="baseline"/>
        <w:rtl w:val="0"/>
      </w:rPr>
      <w:fldChar w:fldCharType="end"/>
    </w:r>
  </w:p>
  <w:p w:rsidR="00C622BC" w:rsidRPr="001E1D66" w:rsidRDefault="00C622BC" w:rsidP="00C622BC">
    <w:pPr>
      <w:pStyle w:val="Rodap"/>
      <w:jc w:val="right"/>
      <w:rPr>
        <w:rFonts w:ascii="Arial" w:hAnsi="Arial" w:cs="Arial"/>
        <w:sz w:val="14"/>
        <w:szCs w:val="16"/>
      </w:rPr>
    </w:pPr>
  </w:p>
  <w:p w:rsidR="001E1D66" w:rsidRPr="009248D7" w:rsidRDefault="001E1D66" w:rsidP="001E1D66">
    <w:pPr>
      <w:jc w:val="both"/>
      <w:rPr>
        <w:rFonts w:ascii="Arial" w:hAnsi="Arial" w:cs="Arial"/>
        <w:color w:val="2F5496"/>
        <w:sz w:val="14"/>
      </w:rPr>
      <w:bidi w:val="0"/>
    </w:pPr>
    <w:r>
      <w:rPr>
        <w:rFonts w:ascii="Arial" w:cs="Arial" w:hAnsi="Arial"/>
        <w:color w:val="2F5496"/>
        <w:sz w:val="14"/>
        <w:szCs w:val="16"/>
        <w:lang w:val="hu"/>
        <w:b w:val="0"/>
        <w:bCs w:val="0"/>
        <w:i w:val="0"/>
        <w:iCs w:val="0"/>
        <w:u w:val="none"/>
        <w:vertAlign w:val="baseline"/>
        <w:rtl w:val="0"/>
      </w:rPr>
      <w:t xml:space="preserve">Javasoljuk a műszaki adatlap rendszeres ellenőrzését és frissítését. A CIN garantálja, hogy termékei megfelelnek a vonatkozó műszaki adatlapok specifikációinak. A CIN semmilyen körülmények között nem tehető felelőssé a termékvásárlás előtt vagy után megadott műszaki információk következményeiért. A műszaki adatlap csak tájékoztató jellegű, a legjobb ismereteinken és műszaki tudásunkon alapul. Reklamációt csak gyártási hibás, vagy a megrendelésnek nem megfelelő termékekkel kapcsolatban fogadunk el. A CIN saját belátása szerint vagy cseréli a hibás termékeket, vagy kártalanítja a vevőt. A CIN nem vállal felelősséget semmilyen egyéb veszteségért vagy kárért. Minden értékesítésre az általános értékesítési feltételek vonatkoznak. Javasoljuk, hogy ezeket figyelmesen olvassa el.</w:t>
    </w:r>
  </w:p>
  <w:p w:rsidR="001E1D66" w:rsidRPr="009248D7" w:rsidRDefault="001E1D66" w:rsidP="001E1D66">
    <w:pPr>
      <w:jc w:val="both"/>
      <w:rPr>
        <w:rFonts w:ascii="Arial" w:hAnsi="Arial" w:cs="Arial"/>
        <w:color w:val="2F5496"/>
        <w:sz w:val="14"/>
      </w:rPr>
    </w:pPr>
  </w:p>
  <w:p w:rsidR="009248D7" w:rsidRDefault="001E1D66" w:rsidP="001E1D66">
    <w:pPr>
      <w:jc w:val="both"/>
      <w:rPr>
        <w:rFonts w:ascii="Arial" w:hAnsi="Arial" w:cs="Arial"/>
        <w:color w:val="2F5496"/>
        <w:sz w:val="9"/>
        <w:szCs w:val="9"/>
      </w:rPr>
      <w:bidi w:val="0"/>
    </w:pPr>
    <w:r>
      <w:rPr>
        <w:rFonts w:ascii="Arial" w:cs="Arial" w:hAnsi="Arial"/>
        <w:color w:val="2F5496"/>
        <w:sz w:val="10"/>
        <w:szCs w:val="10"/>
        <w:lang w:val="hu"/>
        <w:b w:val="1"/>
        <w:bCs w:val="1"/>
        <w:i w:val="0"/>
        <w:iCs w:val="0"/>
        <w:u w:val="none"/>
        <w:vertAlign w:val="baseline"/>
        <w:rtl w:val="0"/>
      </w:rPr>
      <w:t xml:space="preserve">CIN - Corporação Industrial do Norte, S.A.</w:t>
    </w:r>
    <w:r>
      <w:rPr>
        <w:rFonts w:ascii="Arial" w:cs="Arial" w:hAnsi="Arial"/>
        <w:color w:val="2F5496"/>
        <w:sz w:val="10"/>
        <w:szCs w:val="10"/>
        <w:lang w:val="hu"/>
        <w:b w:val="0"/>
        <w:bCs w:val="0"/>
        <w:i w:val="0"/>
        <w:iCs w:val="0"/>
        <w:u w:val="none"/>
        <w:vertAlign w:val="baseline"/>
        <w:rtl w:val="0"/>
      </w:rPr>
      <w:t xml:space="preserve"> - Av de Dom Mendo, nº 831 (antes EN13 km6) - 4474-009 Maia - Portugália - T +351 229 405 000 - customerservice@cin.com </w:t>
    </w:r>
    <w:r>
      <w:rPr>
        <w:rFonts w:ascii="Arial" w:cs="Arial" w:hAnsi="Arial"/>
        <w:color w:val="2F5496"/>
        <w:sz w:val="9"/>
        <w:szCs w:val="9"/>
        <w:lang w:val="hu"/>
        <w:b w:val="0"/>
        <w:bCs w:val="0"/>
        <w:i w:val="0"/>
        <w:iCs w:val="0"/>
        <w:u w:val="none"/>
        <w:vertAlign w:val="baseline"/>
        <w:rtl w:val="0"/>
      </w:rPr>
      <w:t xml:space="preserve">- Capital Social € 25.000.000 - C.R.C. da Maia / NIPC: 500 076 936</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CIN Industrial Coatings, S.A.</w:t>
    </w:r>
    <w:r>
      <w:rPr>
        <w:rFonts w:ascii="Arial" w:cs="Arial" w:hAnsi="Arial"/>
        <w:color w:val="2F5496"/>
        <w:sz w:val="10"/>
        <w:szCs w:val="10"/>
        <w:lang w:val="hu"/>
        <w:b w:val="0"/>
        <w:bCs w:val="0"/>
        <w:i w:val="0"/>
        <w:iCs w:val="0"/>
        <w:u w:val="none"/>
        <w:vertAlign w:val="baseline"/>
        <w:rtl w:val="0"/>
      </w:rPr>
      <w:t xml:space="preserve"> - Av. de Dom Mendo, nº 330 - 4474-009 Maia - Portugália - T +351 229 405 000 - customerservice@cin.com </w:t>
    </w:r>
    <w:r>
      <w:rPr>
        <w:rFonts w:ascii="Arial" w:cs="Arial" w:hAnsi="Arial"/>
        <w:color w:val="2F5496"/>
        <w:sz w:val="9"/>
        <w:szCs w:val="9"/>
        <w:lang w:val="hu"/>
        <w:b w:val="0"/>
        <w:bCs w:val="0"/>
        <w:i w:val="0"/>
        <w:iCs w:val="0"/>
        <w:u w:val="none"/>
        <w:vertAlign w:val="baseline"/>
        <w:rtl w:val="0"/>
      </w:rPr>
      <w:t xml:space="preserve">- Capital Social € 2.250.000 - C. R. C. da Maia / NIPC 504 160 583</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Tintas Cin Angola, S.A.</w:t>
    </w:r>
    <w:r>
      <w:rPr>
        <w:rFonts w:ascii="Arial" w:cs="Arial" w:hAnsi="Arial"/>
        <w:color w:val="2F5496"/>
        <w:sz w:val="10"/>
        <w:szCs w:val="10"/>
        <w:lang w:val="hu"/>
        <w:b w:val="0"/>
        <w:bCs w:val="0"/>
        <w:i w:val="0"/>
        <w:iCs w:val="0"/>
        <w:u w:val="none"/>
        <w:vertAlign w:val="baseline"/>
        <w:rtl w:val="0"/>
      </w:rPr>
      <w:t xml:space="preserve"> - R. Pedro Álvares Cabral, nº 21 - Cx Postal 788 - Benguela - Angola - T +244 222 397 527 - tcin@cinangola.co.ao </w:t>
    </w:r>
    <w:r>
      <w:rPr>
        <w:rFonts w:ascii="Arial" w:cs="Arial" w:hAnsi="Arial"/>
        <w:color w:val="2F5496"/>
        <w:sz w:val="9"/>
        <w:szCs w:val="9"/>
        <w:lang w:val="hu"/>
        <w:b w:val="0"/>
        <w:bCs w:val="0"/>
        <w:i w:val="0"/>
        <w:iCs w:val="0"/>
        <w:u w:val="none"/>
        <w:vertAlign w:val="baseline"/>
        <w:rtl w:val="0"/>
      </w:rPr>
      <w:t xml:space="preserve">- Cap.Soc. 10.000.320,00 Kz - Contrib. 5403076425 - C.R.C. Benguela nº 4.601, fls. 62, Livº E-22</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Tintas Cin de Moçambique, S.A.</w:t>
    </w:r>
    <w:r>
      <w:rPr>
        <w:rFonts w:ascii="Arial" w:cs="Arial" w:hAnsi="Arial"/>
        <w:color w:val="2F5496"/>
        <w:sz w:val="10"/>
        <w:szCs w:val="10"/>
        <w:lang w:val="hu"/>
        <w:b w:val="0"/>
        <w:bCs w:val="0"/>
        <w:i w:val="0"/>
        <w:iCs w:val="0"/>
        <w:u w:val="none"/>
        <w:vertAlign w:val="baseline"/>
        <w:rtl w:val="0"/>
      </w:rPr>
      <w:t xml:space="preserve"> - Av. das Indústrias, 2507 - Machava - Mozambik - T +258 21 748 012 - geral@cin.co.mz </w:t>
    </w:r>
    <w:r>
      <w:rPr>
        <w:rFonts w:ascii="Arial" w:cs="Arial" w:hAnsi="Arial"/>
        <w:color w:val="2F5496"/>
        <w:sz w:val="9"/>
        <w:szCs w:val="9"/>
        <w:lang w:val="hu"/>
        <w:b w:val="0"/>
        <w:bCs w:val="0"/>
        <w:i w:val="0"/>
        <w:iCs w:val="0"/>
        <w:u w:val="none"/>
        <w:vertAlign w:val="baseline"/>
        <w:rtl w:val="0"/>
      </w:rPr>
      <w:t xml:space="preserve">- Cap. Soc. 2.000.000,00 MT - NUIT 400006857 - C.R.C. Maputo nº 5.165, fls. 11, Livº C-14</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CIN Valentine, S.A.U.</w:t>
    </w:r>
    <w:r>
      <w:rPr>
        <w:rFonts w:ascii="Arial" w:cs="Arial" w:hAnsi="Arial"/>
        <w:color w:val="2F5496"/>
        <w:sz w:val="10"/>
        <w:szCs w:val="10"/>
        <w:lang w:val="hu"/>
        <w:b w:val="0"/>
        <w:bCs w:val="0"/>
        <w:i w:val="0"/>
        <w:iCs w:val="0"/>
        <w:u w:val="none"/>
        <w:vertAlign w:val="baseline"/>
        <w:rtl w:val="0"/>
      </w:rPr>
      <w:t xml:space="preserve"> - P. I. Can Milans - Riera Seca, 1 - 08110 Montcada i Reixac - Spanyolország - T +34 93 565 66 00 - customerservice.es@cin.com </w:t>
    </w:r>
    <w:r>
      <w:rPr>
        <w:rFonts w:ascii="Arial" w:cs="Arial" w:hAnsi="Arial"/>
        <w:color w:val="2F5496"/>
        <w:sz w:val="9"/>
        <w:szCs w:val="9"/>
        <w:lang w:val="hu"/>
        <w:b w:val="0"/>
        <w:bCs w:val="0"/>
        <w:i w:val="0"/>
        <w:iCs w:val="0"/>
        <w:u w:val="none"/>
        <w:vertAlign w:val="baseline"/>
        <w:rtl w:val="0"/>
      </w:rPr>
      <w:t xml:space="preserve">- C. Soc. € 10.000.000 - CIF A-61356713 - Reg. M. Barcelona,  T 44576, F 11, H B-160105, I. 59ª</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Pinturas CIN Canárias, S.A.U.</w:t>
    </w:r>
    <w:r>
      <w:rPr>
        <w:rFonts w:ascii="Arial" w:cs="Arial" w:hAnsi="Arial"/>
        <w:color w:val="2F5496"/>
        <w:sz w:val="10"/>
        <w:szCs w:val="10"/>
        <w:lang w:val="hu"/>
        <w:b w:val="0"/>
        <w:bCs w:val="0"/>
        <w:i w:val="0"/>
        <w:iCs w:val="0"/>
        <w:u w:val="none"/>
        <w:vertAlign w:val="baseline"/>
        <w:rtl w:val="0"/>
      </w:rPr>
      <w:t xml:space="preserve"> - P. I. Güimar, Manzana 13, Parcela 2 - 38509 Güimar - Tenerife - T +34 902 422 428 - aclientes@cincanarias.com </w:t>
    </w:r>
    <w:r>
      <w:rPr>
        <w:rFonts w:ascii="Arial" w:cs="Arial" w:hAnsi="Arial"/>
        <w:color w:val="2F5496"/>
        <w:sz w:val="9"/>
        <w:szCs w:val="9"/>
        <w:lang w:val="hu"/>
        <w:b w:val="0"/>
        <w:bCs w:val="0"/>
        <w:i w:val="0"/>
        <w:iCs w:val="0"/>
        <w:u w:val="none"/>
        <w:vertAlign w:val="baseline"/>
        <w:rtl w:val="0"/>
      </w:rPr>
      <w:t xml:space="preserve">- C. Soc. € 1.804.000 - CIF A38453817 - Reg. M. Sta Cruz Tenerife, T 1483, F 149, H TF-15033</w:t>
    </w:r>
  </w:p>
  <w:p w:rsidR="001E1D66" w:rsidRPr="009248D7" w:rsidRDefault="001E1D66" w:rsidP="001E1D66">
    <w:pPr>
      <w:jc w:val="both"/>
      <w:rPr>
        <w:rFonts w:ascii="Arial" w:hAnsi="Arial" w:cs="Arial"/>
        <w:sz w:val="9"/>
        <w:szCs w:val="9"/>
      </w:rPr>
      <w:bidi w:val="0"/>
    </w:pPr>
    <w:r>
      <w:rPr>
        <w:rFonts w:ascii="Arial" w:cs="Arial" w:hAnsi="Arial"/>
        <w:color w:val="2F5496"/>
        <w:sz w:val="10"/>
        <w:szCs w:val="10"/>
        <w:lang w:val="hu"/>
        <w:b w:val="1"/>
        <w:bCs w:val="1"/>
        <w:i w:val="0"/>
        <w:iCs w:val="0"/>
        <w:u w:val="none"/>
        <w:vertAlign w:val="baseline"/>
        <w:rtl w:val="0"/>
      </w:rPr>
      <w:t xml:space="preserve">Celliose Coatings, S.A. </w:t>
    </w:r>
    <w:r>
      <w:rPr>
        <w:rFonts w:ascii="Arial" w:cs="Arial" w:hAnsi="Arial"/>
        <w:color w:val="2F5496"/>
        <w:sz w:val="10"/>
        <w:szCs w:val="10"/>
        <w:lang w:val="hu"/>
        <w:b w:val="0"/>
        <w:bCs w:val="0"/>
        <w:i w:val="0"/>
        <w:iCs w:val="0"/>
        <w:u w:val="none"/>
        <w:vertAlign w:val="baseline"/>
        <w:rtl w:val="0"/>
      </w:rPr>
      <w:t xml:space="preserve">- Chemin de la Verrerie - BP 58 - 69492 Pierre Bénite Cedex - Franciaország - T +33 (0) 4 72 39 77 77 - customerservice.fr@cin.com </w:t>
    </w:r>
    <w:r>
      <w:rPr>
        <w:rFonts w:ascii="Arial" w:cs="Arial" w:hAnsi="Arial"/>
        <w:color w:val="2F5496"/>
        <w:sz w:val="9"/>
        <w:szCs w:val="9"/>
        <w:lang w:val="hu"/>
        <w:b w:val="0"/>
        <w:bCs w:val="0"/>
        <w:i w:val="0"/>
        <w:iCs w:val="0"/>
        <w:u w:val="none"/>
        <w:vertAlign w:val="baseline"/>
        <w:rtl w:val="0"/>
      </w:rPr>
      <w:t xml:space="preserve">- C. Soc. € 2.215.755 - TVA FR07775643976 - RCS de Lyon B 775 643 976</w:t>
    </w:r>
    <w:r>
      <w:rPr>
        <w:rFonts w:ascii="Arial" w:cs="Arial" w:hAnsi="Arial"/>
        <w:color w:val="2F5496"/>
        <w:sz w:val="9"/>
        <w:szCs w:val="9"/>
        <w:lang w:val="hu"/>
        <w:b w:val="0"/>
        <w:bCs w:val="0"/>
        <w:i w:val="0"/>
        <w:iCs w:val="0"/>
        <w:u w:val="none"/>
        <w:vertAlign w:val="baseline"/>
        <w:rtl w:val="0"/>
      </w:rPr>
      <w:br w:type="textWrapping"/>
    </w:r>
  </w:p>
  <w:p w:rsidR="00121580" w:rsidRPr="009248D7" w:rsidRDefault="00121580" w:rsidP="005E0B9D">
    <w:pPr>
      <w:pStyle w:val="Rodap"/>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AE6" w:rsidRDefault="00E12AE6" w:rsidP="00B61F4E">
      <w:pPr>
        <w:bidi w:val="0"/>
      </w:pPr>
      <w:r>
        <w:separator/>
      </w:r>
    </w:p>
  </w:footnote>
  <w:footnote w:type="continuationSeparator" w:id="0">
    <w:p w:rsidR="00E12AE6" w:rsidRDefault="00E12AE6" w:rsidP="00B61F4E">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708"/>
      <w:gridCol w:w="3606"/>
    </w:tblGrid>
    <w:tr w:rsidR="0038242D" w:rsidTr="00125D4E">
      <w:tc>
        <w:tcPr>
          <w:tcW w:w="6708" w:type="dxa"/>
          <w:vMerge w:val="restart"/>
          <w:shd w:val="clear" w:color="auto" w:fill="auto"/>
        </w:tcPr>
        <w:p w:rsidR="0038242D" w:rsidRPr="00DD4BDF" w:rsidRDefault="0038242D" w:rsidP="00655940">
          <w:pPr>
            <w:pStyle w:val="Cabealho"/>
            <w:rPr>
              <w:rFonts w:ascii="Times New Roman" w:hAnsi="Times New Roman"/>
            </w:rPr>
            <w:bidi w:val="0"/>
          </w:pPr>
          <w:r>
            <w:rPr>
              <w:rFonts w:ascii="Times New Roman" w:hAnsi="Times New Roman"/>
              <w:lang w:val="hu"/>
              <w:b w:val="0"/>
              <w:bCs w:val="0"/>
              <w:i w:val="0"/>
              <w:iCs w:val="0"/>
              <w:u w:val="none"/>
              <w:vertAlign w:val="baseline"/>
              <w:rtl w:val="0"/>
            </w:rPr>
            <w:object w:dxaOrig="3785" w:dyaOrig="1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65pt;height:53.2pt" o:ole="" fillcolor="window">
                <v:imagedata r:id="rId1" o:title=""/>
              </v:shape>
              <o:OLEObject Type="Embed" ProgID="CorelDraw.Graphic.8" ShapeID="_x0000_i1025" DrawAspect="Content" ObjectID="_1678103673" r:id="rId2"/>
            </w:object>
          </w:r>
        </w:p>
      </w:tc>
      <w:tc>
        <w:tcPr>
          <w:tcW w:w="3606" w:type="dxa"/>
          <w:shd w:val="clear" w:color="auto" w:fill="auto"/>
        </w:tcPr>
        <w:p w:rsidR="0038242D" w:rsidRPr="00DD4BDF" w:rsidRDefault="0038242D" w:rsidP="00125D4E">
          <w:pPr>
            <w:pStyle w:val="Cabealho"/>
            <w:ind w:right="-108"/>
            <w:jc w:val="right"/>
            <w:rPr>
              <w:rFonts w:ascii="Times New Roman" w:hAnsi="Times New Roman"/>
            </w:rPr>
            <w:bidi w:val="0"/>
          </w:pPr>
          <w:r>
            <w:rPr>
              <w:rFonts w:ascii="Times New Roman" w:hAnsi="Times New Roman"/>
              <w:color w:val="000080"/>
              <w:sz w:val="24"/>
              <w:lang w:val="hu"/>
              <w:b w:val="1"/>
              <w:bCs w:val="1"/>
              <w:i w:val="0"/>
              <w:iCs w:val="0"/>
              <w:u w:val="none"/>
              <w:vertAlign w:val="baseline"/>
              <w:rtl w:val="0"/>
            </w:rPr>
            <w:t xml:space="preserve">MŰSZAKI ADATLAP</w:t>
          </w:r>
        </w:p>
      </w:tc>
    </w:tr>
    <w:tr w:rsidR="0038242D" w:rsidTr="00125D4E">
      <w:tc>
        <w:tcPr>
          <w:tcW w:w="6708" w:type="dxa"/>
          <w:vMerge/>
          <w:shd w:val="clear" w:color="auto" w:fill="auto"/>
        </w:tcPr>
        <w:p w:rsidR="0038242D" w:rsidRPr="00DD4BDF" w:rsidRDefault="0038242D" w:rsidP="00125D4E">
          <w:pPr>
            <w:pStyle w:val="Cabealho"/>
            <w:jc w:val="right"/>
            <w:rPr>
              <w:rFonts w:ascii="Times New Roman" w:hAnsi="Times New Roman"/>
            </w:rPr>
          </w:pPr>
        </w:p>
      </w:tc>
      <w:tc>
        <w:tcPr>
          <w:tcW w:w="3606" w:type="dxa"/>
          <w:shd w:val="clear" w:color="auto" w:fill="auto"/>
          <w:vAlign w:val="center"/>
        </w:tcPr>
        <w:p w:rsidR="0038242D" w:rsidRPr="00DD4BDF" w:rsidRDefault="0038242D" w:rsidP="00125D4E">
          <w:pPr>
            <w:pStyle w:val="Cabealho"/>
            <w:jc w:val="right"/>
            <w:rPr>
              <w:rFonts w:ascii="Times New Roman" w:hAnsi="Times New Roman"/>
            </w:rPr>
            <w:bidi w:val="0"/>
          </w:pPr>
          <w:r>
            <w:rPr>
              <w:rFonts w:ascii="Times New Roman" w:hAnsi="Times New Roman"/>
              <w:lang w:val="hu"/>
              <w:b w:val="0"/>
              <w:bCs w:val="0"/>
              <w:i w:val="0"/>
              <w:iCs w:val="0"/>
              <w:u w:val="none"/>
              <w:vertAlign w:val="baseline"/>
              <w:rtl w:val="0"/>
            </w:rPr>
            <w:t xml:space="preserve">Felülvizsgálat: 2012. május</w:t>
          </w:r>
        </w:p>
      </w:tc>
    </w:tr>
    <w:tr w:rsidR="0038242D" w:rsidTr="00125D4E">
      <w:tc>
        <w:tcPr>
          <w:tcW w:w="10314" w:type="dxa"/>
          <w:gridSpan w:val="2"/>
          <w:shd w:val="clear" w:color="auto" w:fill="auto"/>
        </w:tcPr>
        <w:p w:rsidR="0038242D" w:rsidRPr="00DD4BDF" w:rsidRDefault="0038242D" w:rsidP="00125D4E">
          <w:pPr>
            <w:pStyle w:val="Cabealho"/>
            <w:jc w:val="right"/>
            <w:rPr>
              <w:rFonts w:ascii="Times New Roman" w:hAnsi="Times New Roman"/>
            </w:rPr>
            <w:bidi w:val="0"/>
          </w:pPr>
          <w:r>
            <w:rPr>
              <w:rFonts w:ascii="Times New Roman" w:hAnsi="Times New Roman"/>
              <w:sz w:val="32"/>
              <w:szCs w:val="32"/>
              <w:lang w:val="hu"/>
              <w:b w:val="1"/>
              <w:bCs w:val="1"/>
              <w:i w:val="0"/>
              <w:iCs w:val="0"/>
              <w:u w:val="none"/>
              <w:vertAlign w:val="baseline"/>
              <w:rtl w:val="0"/>
            </w:rPr>
            <w:t xml:space="preserve">10-250 VINYLMATT</w:t>
          </w:r>
        </w:p>
      </w:tc>
    </w:tr>
  </w:tbl>
  <w:p w:rsidR="0024290A" w:rsidRDefault="0024290A" w:rsidP="0024290A">
    <w:pPr>
      <w:pStyle w:val="Cabealho"/>
      <w:ind w:left="-42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7260" w:type="dxa"/>
      <w:tblLook w:val="04A0"/>
    </w:tblPr>
    <w:tblGrid>
      <w:gridCol w:w="3652"/>
      <w:gridCol w:w="6946"/>
      <w:gridCol w:w="6662"/>
    </w:tblGrid>
    <w:tr w:rsidR="004110B6" w:rsidTr="00EA6D27">
      <w:tc>
        <w:tcPr>
          <w:tcW w:w="3652" w:type="dxa"/>
          <w:vMerge w:val="restart"/>
          <w:shd w:val="clear" w:color="auto" w:fill="auto"/>
        </w:tcPr>
        <w:p w:rsidR="004110B6" w:rsidRPr="00DD4BDF" w:rsidRDefault="00835955" w:rsidP="004110B6">
          <w:pPr>
            <w:pStyle w:val="Cabealho"/>
            <w:rPr>
              <w:rFonts w:ascii="Times New Roman" w:hAnsi="Times New Roman"/>
            </w:rPr>
            <w:bidi w:val="0"/>
          </w:pPr>
          <w:r>
            <w:rPr>
              <w:rFonts w:ascii="Times New Roman" w:hAnsi="Times New Roman"/>
              <w:noProof/>
              <w:lang w:val="hu"/>
              <w:b w:val="0"/>
              <w:bCs w:val="0"/>
              <w:i w:val="0"/>
              <w:iCs w:val="0"/>
              <w:u w:val="none"/>
              <w:vertAlign w:val="baseline"/>
              <w:rtl w:val="0"/>
            </w:rPr>
            <w:drawing>
              <wp:inline distT="0" distB="0" distL="0" distR="0">
                <wp:extent cx="1439545" cy="395605"/>
                <wp:effectExtent l="19050" t="0" r="8255" b="0"/>
                <wp:docPr id="2" name="Imagem 2" descr="Logotipo CIN 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CIN 40mm"/>
                        <pic:cNvPicPr>
                          <a:picLocks noChangeAspect="1" noChangeArrowheads="1"/>
                        </pic:cNvPicPr>
                      </pic:nvPicPr>
                      <pic:blipFill>
                        <a:blip r:embed="rId1"/>
                        <a:srcRect/>
                        <a:stretch>
                          <a:fillRect/>
                        </a:stretch>
                      </pic:blipFill>
                      <pic:spPr bwMode="auto">
                        <a:xfrm>
                          <a:off x="0" y="0"/>
                          <a:ext cx="1439545" cy="395605"/>
                        </a:xfrm>
                        <a:prstGeom prst="rect">
                          <a:avLst/>
                        </a:prstGeom>
                        <a:noFill/>
                        <a:ln w="9525">
                          <a:noFill/>
                          <a:miter lim="800000"/>
                          <a:headEnd/>
                          <a:tailEnd/>
                        </a:ln>
                      </pic:spPr>
                    </pic:pic>
                  </a:graphicData>
                </a:graphic>
              </wp:inline>
            </w:drawing>
          </w:r>
        </w:p>
      </w:tc>
      <w:tc>
        <w:tcPr>
          <w:tcW w:w="6946" w:type="dxa"/>
          <w:shd w:val="clear" w:color="auto" w:fill="auto"/>
        </w:tcPr>
        <w:p w:rsidR="004110B6" w:rsidRPr="003E676A" w:rsidRDefault="007B2E51" w:rsidP="00125D4E">
          <w:pPr>
            <w:pStyle w:val="Cabealho"/>
            <w:jc w:val="right"/>
            <w:rPr>
              <w:rFonts w:ascii="Arial" w:hAnsi="Arial" w:cs="Arial"/>
              <w:b/>
              <w:color w:val="000080"/>
              <w:sz w:val="24"/>
            </w:rPr>
            <w:bidi w:val="0"/>
          </w:pPr>
          <w:r>
            <w:rPr>
              <w:rFonts w:ascii="Arial" w:cs="Arial" w:hAnsi="Arial"/>
              <w:color w:val="000080"/>
              <w:sz w:val="24"/>
              <w:lang w:val="hu"/>
              <w:b w:val="1"/>
              <w:bCs w:val="1"/>
              <w:i w:val="0"/>
              <w:iCs w:val="0"/>
              <w:u w:val="none"/>
              <w:vertAlign w:val="baseline"/>
              <w:rtl w:val="0"/>
            </w:rPr>
            <w:t xml:space="preserve">MŰSZAKI ADATLAP</w:t>
          </w:r>
        </w:p>
        <w:p w:rsidR="004110B6" w:rsidRPr="003E676A" w:rsidRDefault="004110B6" w:rsidP="00125D4E">
          <w:pPr>
            <w:pStyle w:val="Cabealho"/>
            <w:jc w:val="right"/>
            <w:rPr>
              <w:rFonts w:ascii="Times New Roman" w:hAnsi="Times New Roman"/>
              <w:sz w:val="14"/>
              <w:szCs w:val="14"/>
            </w:rPr>
          </w:pPr>
        </w:p>
      </w:tc>
      <w:tc>
        <w:tcPr>
          <w:tcW w:w="6662" w:type="dxa"/>
        </w:tcPr>
        <w:p w:rsidR="004110B6" w:rsidRPr="00DD4BDF" w:rsidRDefault="004110B6" w:rsidP="00125D4E">
          <w:pPr>
            <w:pStyle w:val="Cabealho"/>
            <w:jc w:val="right"/>
            <w:rPr>
              <w:rFonts w:ascii="Times New Roman" w:hAnsi="Times New Roman"/>
              <w:b/>
              <w:color w:val="000080"/>
              <w:sz w:val="24"/>
            </w:rPr>
          </w:pPr>
        </w:p>
      </w:tc>
    </w:tr>
    <w:tr w:rsidR="004110B6" w:rsidRPr="00A6212C" w:rsidTr="00EA6D27">
      <w:tc>
        <w:tcPr>
          <w:tcW w:w="3652" w:type="dxa"/>
          <w:vMerge/>
          <w:shd w:val="clear" w:color="auto" w:fill="auto"/>
        </w:tcPr>
        <w:p w:rsidR="004110B6" w:rsidRPr="00DD4BDF" w:rsidRDefault="004110B6" w:rsidP="00125D4E">
          <w:pPr>
            <w:pStyle w:val="Cabealho"/>
            <w:jc w:val="right"/>
            <w:rPr>
              <w:rFonts w:ascii="Times New Roman" w:hAnsi="Times New Roman"/>
            </w:rPr>
          </w:pPr>
        </w:p>
      </w:tc>
      <w:tc>
        <w:tcPr>
          <w:tcW w:w="6946" w:type="dxa"/>
          <w:shd w:val="clear" w:color="auto" w:fill="auto"/>
          <w:vAlign w:val="center"/>
        </w:tcPr>
        <w:p w:rsidR="00190F18" w:rsidRDefault="000C5BB3" w:rsidP="00125D4E">
          <w:pPr>
            <w:pStyle w:val="Cabealho"/>
            <w:jc w:val="right"/>
            <w:rPr>
              <w:rFonts w:ascii="Arial" w:hAnsi="Arial" w:cs="Arial"/>
              <w:b/>
              <w:sz w:val="28"/>
              <w:szCs w:val="28"/>
            </w:rPr>
            <w:bidi w:val="0"/>
          </w:pPr>
          <w:r>
            <w:rPr>
              <w:rFonts w:ascii="Arial" w:cs="Arial" w:hAnsi="Arial"/>
              <w:sz w:val="28"/>
              <w:szCs w:val="28"/>
              <w:lang w:val="hu"/>
              <w:b w:val="1"/>
              <w:bCs w:val="1"/>
              <w:i w:val="0"/>
              <w:iCs w:val="0"/>
              <w:u w:val="none"/>
              <w:vertAlign w:val="baseline"/>
              <w:rtl w:val="0"/>
            </w:rPr>
            <w:t xml:space="preserve">SINTECIN SR</w:t>
          </w:r>
        </w:p>
        <w:p w:rsidR="00846AC0" w:rsidRPr="00190F18" w:rsidRDefault="00190F18" w:rsidP="00125D4E">
          <w:pPr>
            <w:pStyle w:val="Cabealho"/>
            <w:jc w:val="right"/>
            <w:rPr>
              <w:rFonts w:ascii="Arial" w:hAnsi="Arial" w:cs="Arial"/>
              <w:sz w:val="24"/>
              <w:szCs w:val="24"/>
            </w:rPr>
            <w:bidi w:val="0"/>
          </w:pPr>
          <w:r>
            <w:rPr>
              <w:rFonts w:ascii="Arial" w:cs="Arial" w:hAnsi="Arial"/>
              <w:sz w:val="24"/>
              <w:szCs w:val="24"/>
              <w:lang w:val="hu"/>
              <w:b w:val="1"/>
              <w:bCs w:val="1"/>
              <w:i w:val="0"/>
              <w:iCs w:val="0"/>
              <w:u w:val="none"/>
              <w:vertAlign w:val="baseline"/>
              <w:rtl w:val="0"/>
            </w:rPr>
            <w:t xml:space="preserve">48-255</w:t>
          </w:r>
        </w:p>
        <w:p w:rsidR="004110B6" w:rsidRPr="003E676A" w:rsidRDefault="004110B6" w:rsidP="00125D4E">
          <w:pPr>
            <w:pStyle w:val="Cabealho"/>
            <w:jc w:val="right"/>
            <w:rPr>
              <w:rFonts w:ascii="Times New Roman" w:hAnsi="Times New Roman"/>
              <w:sz w:val="14"/>
              <w:szCs w:val="14"/>
            </w:rPr>
          </w:pPr>
        </w:p>
      </w:tc>
      <w:tc>
        <w:tcPr>
          <w:tcW w:w="6662" w:type="dxa"/>
        </w:tcPr>
        <w:p w:rsidR="004110B6" w:rsidRPr="00A6212C" w:rsidRDefault="004110B6" w:rsidP="00125D4E">
          <w:pPr>
            <w:pStyle w:val="Cabealho"/>
            <w:jc w:val="right"/>
            <w:rPr>
              <w:rFonts w:ascii="Times New Roman" w:hAnsi="Times New Roman"/>
            </w:rPr>
          </w:pPr>
        </w:p>
      </w:tc>
    </w:tr>
    <w:tr w:rsidR="004110B6" w:rsidTr="00EA6D27">
      <w:tc>
        <w:tcPr>
          <w:tcW w:w="3652" w:type="dxa"/>
          <w:vMerge/>
          <w:shd w:val="clear" w:color="auto" w:fill="auto"/>
        </w:tcPr>
        <w:p w:rsidR="004110B6" w:rsidRPr="00A6212C" w:rsidRDefault="004110B6" w:rsidP="00125D4E">
          <w:pPr>
            <w:pStyle w:val="Cabealho"/>
            <w:jc w:val="right"/>
            <w:rPr>
              <w:rFonts w:ascii="Times New Roman" w:hAnsi="Times New Roman"/>
            </w:rPr>
          </w:pPr>
        </w:p>
      </w:tc>
      <w:tc>
        <w:tcPr>
          <w:tcW w:w="6946" w:type="dxa"/>
          <w:shd w:val="clear" w:color="auto" w:fill="auto"/>
        </w:tcPr>
        <w:p w:rsidR="004110B6" w:rsidRPr="003E676A" w:rsidRDefault="002D2CD9" w:rsidP="00706BF6">
          <w:pPr>
            <w:pStyle w:val="Cabealho"/>
            <w:jc w:val="right"/>
            <w:rPr>
              <w:rFonts w:ascii="Arial" w:hAnsi="Arial" w:cs="Arial"/>
              <w:sz w:val="28"/>
              <w:szCs w:val="28"/>
            </w:rPr>
            <w:bidi w:val="0"/>
          </w:pPr>
          <w:r>
            <w:rPr>
              <w:rFonts w:ascii="Arial" w:cs="Arial" w:hAnsi="Arial"/>
              <w:lang w:val="hu"/>
              <w:b w:val="0"/>
              <w:bCs w:val="0"/>
              <w:i w:val="0"/>
              <w:iCs w:val="0"/>
              <w:u w:val="none"/>
              <w:vertAlign w:val="baseline"/>
              <w:rtl w:val="0"/>
            </w:rPr>
            <w:t xml:space="preserve">Felülvizsgálat: 2018. február</w:t>
          </w:r>
        </w:p>
      </w:tc>
      <w:tc>
        <w:tcPr>
          <w:tcW w:w="6662" w:type="dxa"/>
        </w:tcPr>
        <w:p w:rsidR="004110B6" w:rsidRPr="00DD4BDF" w:rsidRDefault="004110B6" w:rsidP="00125D4E">
          <w:pPr>
            <w:pStyle w:val="Cabealho"/>
            <w:jc w:val="right"/>
            <w:rPr>
              <w:rFonts w:ascii="Times New Roman" w:hAnsi="Times New Roman"/>
              <w:b/>
              <w:sz w:val="28"/>
              <w:szCs w:val="28"/>
            </w:rPr>
          </w:pPr>
        </w:p>
      </w:tc>
    </w:tr>
  </w:tbl>
  <w:p w:rsidR="00B61F4E" w:rsidRDefault="00B61F4E" w:rsidP="004110B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2579B"/>
    <w:multiLevelType w:val="hybridMultilevel"/>
    <w:tmpl w:val="9848AEFE"/>
    <w:lvl w:ilvl="0" w:tplc="5BBA74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F5879B1"/>
    <w:multiLevelType w:val="hybridMultilevel"/>
    <w:tmpl w:val="BD3891D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
    <w:nsid w:val="49297C02"/>
    <w:multiLevelType w:val="multilevel"/>
    <w:tmpl w:val="BCAEE280"/>
    <w:lvl w:ilvl="0">
      <w:start w:val="1"/>
      <w:numFmt w:val="decimal"/>
      <w:pStyle w:val="Cabealho1"/>
      <w:lvlText w:val="%1"/>
      <w:lvlJc w:val="left"/>
      <w:pPr>
        <w:tabs>
          <w:tab w:val="num" w:pos="432"/>
        </w:tabs>
        <w:ind w:left="432" w:hanging="432"/>
      </w:pPr>
      <w:rPr>
        <w:rFonts w:hint="default"/>
      </w:rPr>
    </w:lvl>
    <w:lvl w:ilvl="1">
      <w:start w:val="1"/>
      <w:numFmt w:val="decimal"/>
      <w:pStyle w:val="Cabealho2"/>
      <w:lvlText w:val="%1.%2"/>
      <w:lvlJc w:val="left"/>
      <w:pPr>
        <w:tabs>
          <w:tab w:val="num" w:pos="576"/>
        </w:tabs>
        <w:ind w:left="576" w:hanging="576"/>
      </w:pPr>
      <w:rPr>
        <w:rFonts w:hint="default"/>
      </w:rPr>
    </w:lvl>
    <w:lvl w:ilvl="2">
      <w:start w:val="1"/>
      <w:numFmt w:val="decimal"/>
      <w:pStyle w:val="Cabealho3"/>
      <w:lvlText w:val="%1.%2.%3"/>
      <w:lvlJc w:val="left"/>
      <w:pPr>
        <w:tabs>
          <w:tab w:val="num" w:pos="720"/>
        </w:tabs>
        <w:ind w:left="720" w:hanging="720"/>
      </w:pPr>
      <w:rPr>
        <w:rFonts w:hint="default"/>
      </w:rPr>
    </w:lvl>
    <w:lvl w:ilvl="3">
      <w:start w:val="1"/>
      <w:numFmt w:val="decimal"/>
      <w:pStyle w:val="Cabealho4"/>
      <w:lvlText w:val="%1.%2.%3.%4"/>
      <w:lvlJc w:val="left"/>
      <w:pPr>
        <w:tabs>
          <w:tab w:val="num" w:pos="864"/>
        </w:tabs>
        <w:ind w:left="864" w:hanging="864"/>
      </w:pPr>
      <w:rPr>
        <w:rFonts w:hint="default"/>
      </w:rPr>
    </w:lvl>
    <w:lvl w:ilvl="4">
      <w:start w:val="1"/>
      <w:numFmt w:val="decimal"/>
      <w:pStyle w:val="Cabealho5"/>
      <w:lvlText w:val="%1.%2.%3.%4.%5"/>
      <w:lvlJc w:val="left"/>
      <w:pPr>
        <w:tabs>
          <w:tab w:val="num" w:pos="1008"/>
        </w:tabs>
        <w:ind w:left="1008" w:hanging="1008"/>
      </w:pPr>
      <w:rPr>
        <w:rFonts w:hint="default"/>
      </w:rPr>
    </w:lvl>
    <w:lvl w:ilvl="5">
      <w:start w:val="1"/>
      <w:numFmt w:val="decimal"/>
      <w:pStyle w:val="Cabealho6"/>
      <w:lvlText w:val="%1.%2.%3.%4.%5.%6"/>
      <w:lvlJc w:val="left"/>
      <w:pPr>
        <w:tabs>
          <w:tab w:val="num" w:pos="1152"/>
        </w:tabs>
        <w:ind w:left="1152" w:hanging="1152"/>
      </w:pPr>
      <w:rPr>
        <w:rFonts w:hint="default"/>
      </w:rPr>
    </w:lvl>
    <w:lvl w:ilvl="6">
      <w:start w:val="1"/>
      <w:numFmt w:val="decimal"/>
      <w:pStyle w:val="Cabealho7"/>
      <w:lvlText w:val="%1.%2.%3.%4.%5.%6.%7"/>
      <w:lvlJc w:val="left"/>
      <w:pPr>
        <w:tabs>
          <w:tab w:val="num" w:pos="1296"/>
        </w:tabs>
        <w:ind w:left="1296" w:hanging="1296"/>
      </w:pPr>
      <w:rPr>
        <w:rFonts w:hint="default"/>
      </w:rPr>
    </w:lvl>
    <w:lvl w:ilvl="7">
      <w:start w:val="1"/>
      <w:numFmt w:val="decimal"/>
      <w:pStyle w:val="Cabealho8"/>
      <w:lvlText w:val="%1.%2.%3.%4.%5.%6.%7.%8"/>
      <w:lvlJc w:val="left"/>
      <w:pPr>
        <w:tabs>
          <w:tab w:val="num" w:pos="1440"/>
        </w:tabs>
        <w:ind w:left="1440" w:hanging="1440"/>
      </w:pPr>
      <w:rPr>
        <w:rFonts w:hint="default"/>
      </w:rPr>
    </w:lvl>
    <w:lvl w:ilvl="8">
      <w:start w:val="1"/>
      <w:numFmt w:val="decimal"/>
      <w:pStyle w:val="Cabealho9"/>
      <w:lvlText w:val="%1.%2.%3.%4.%5.%6.%7.%8.%9"/>
      <w:lvlJc w:val="left"/>
      <w:pPr>
        <w:tabs>
          <w:tab w:val="num" w:pos="1584"/>
        </w:tabs>
        <w:ind w:left="1584" w:hanging="1584"/>
      </w:pPr>
      <w:rPr>
        <w:rFonts w:hint="default"/>
      </w:rPr>
    </w:lvl>
  </w:abstractNum>
  <w:num w:numId="1">
    <w:abstractNumId w:val="2"/>
  </w:num>
  <w:num w:numId="2">
    <w:abstractNumId w:val="1"/>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drawingGridHorizontalSpacing w:val="10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B61F4E"/>
    <w:rsid w:val="000146DA"/>
    <w:rsid w:val="00023E1C"/>
    <w:rsid w:val="000462C5"/>
    <w:rsid w:val="00091BDF"/>
    <w:rsid w:val="00091D0C"/>
    <w:rsid w:val="000A608B"/>
    <w:rsid w:val="000B1180"/>
    <w:rsid w:val="000B5E02"/>
    <w:rsid w:val="000C5BB3"/>
    <w:rsid w:val="000D5FE3"/>
    <w:rsid w:val="000F134C"/>
    <w:rsid w:val="00116E9F"/>
    <w:rsid w:val="00121580"/>
    <w:rsid w:val="00125D4E"/>
    <w:rsid w:val="001457FF"/>
    <w:rsid w:val="00163A70"/>
    <w:rsid w:val="00166D8D"/>
    <w:rsid w:val="00176E41"/>
    <w:rsid w:val="00190F18"/>
    <w:rsid w:val="001D134D"/>
    <w:rsid w:val="001E1D66"/>
    <w:rsid w:val="001E6861"/>
    <w:rsid w:val="001F3FD2"/>
    <w:rsid w:val="001F449E"/>
    <w:rsid w:val="002365AD"/>
    <w:rsid w:val="0024290A"/>
    <w:rsid w:val="0024471D"/>
    <w:rsid w:val="0026411C"/>
    <w:rsid w:val="002821A7"/>
    <w:rsid w:val="00284709"/>
    <w:rsid w:val="002910A9"/>
    <w:rsid w:val="002A2949"/>
    <w:rsid w:val="002B051B"/>
    <w:rsid w:val="002B2ECB"/>
    <w:rsid w:val="002B5CB9"/>
    <w:rsid w:val="002C143C"/>
    <w:rsid w:val="002C7A29"/>
    <w:rsid w:val="002D2CD9"/>
    <w:rsid w:val="002F7754"/>
    <w:rsid w:val="00307360"/>
    <w:rsid w:val="00312580"/>
    <w:rsid w:val="0031643F"/>
    <w:rsid w:val="00344CB6"/>
    <w:rsid w:val="0037184F"/>
    <w:rsid w:val="00381643"/>
    <w:rsid w:val="0038242D"/>
    <w:rsid w:val="0038680F"/>
    <w:rsid w:val="003B07CE"/>
    <w:rsid w:val="003B0F9B"/>
    <w:rsid w:val="003B5CE9"/>
    <w:rsid w:val="003C0E8D"/>
    <w:rsid w:val="003C7D23"/>
    <w:rsid w:val="003E676A"/>
    <w:rsid w:val="004110B6"/>
    <w:rsid w:val="00444786"/>
    <w:rsid w:val="00446E1B"/>
    <w:rsid w:val="00465BF0"/>
    <w:rsid w:val="00466A5B"/>
    <w:rsid w:val="004672E5"/>
    <w:rsid w:val="0047198B"/>
    <w:rsid w:val="00491CE5"/>
    <w:rsid w:val="004A71E9"/>
    <w:rsid w:val="004C56A7"/>
    <w:rsid w:val="00506CA7"/>
    <w:rsid w:val="00523BE5"/>
    <w:rsid w:val="00547034"/>
    <w:rsid w:val="005A3EAC"/>
    <w:rsid w:val="005E0B9D"/>
    <w:rsid w:val="00606A1A"/>
    <w:rsid w:val="0061045F"/>
    <w:rsid w:val="00613908"/>
    <w:rsid w:val="00655940"/>
    <w:rsid w:val="00675560"/>
    <w:rsid w:val="0068125A"/>
    <w:rsid w:val="00686B2C"/>
    <w:rsid w:val="00697655"/>
    <w:rsid w:val="006B431B"/>
    <w:rsid w:val="006C3D94"/>
    <w:rsid w:val="006E0145"/>
    <w:rsid w:val="006E35CC"/>
    <w:rsid w:val="007008FE"/>
    <w:rsid w:val="00706BF6"/>
    <w:rsid w:val="00722011"/>
    <w:rsid w:val="00722B37"/>
    <w:rsid w:val="00724362"/>
    <w:rsid w:val="00727ED4"/>
    <w:rsid w:val="007507F3"/>
    <w:rsid w:val="00753D3A"/>
    <w:rsid w:val="00783598"/>
    <w:rsid w:val="007907D7"/>
    <w:rsid w:val="0079150F"/>
    <w:rsid w:val="007A2974"/>
    <w:rsid w:val="007A380B"/>
    <w:rsid w:val="007B2E51"/>
    <w:rsid w:val="007B5961"/>
    <w:rsid w:val="007C1F29"/>
    <w:rsid w:val="007E4CEB"/>
    <w:rsid w:val="008149E1"/>
    <w:rsid w:val="0081532F"/>
    <w:rsid w:val="00831149"/>
    <w:rsid w:val="00833F49"/>
    <w:rsid w:val="00835955"/>
    <w:rsid w:val="00846AC0"/>
    <w:rsid w:val="00847BBF"/>
    <w:rsid w:val="00872373"/>
    <w:rsid w:val="008753E6"/>
    <w:rsid w:val="00882ADD"/>
    <w:rsid w:val="00883CA5"/>
    <w:rsid w:val="00893649"/>
    <w:rsid w:val="008C2A87"/>
    <w:rsid w:val="008F76BB"/>
    <w:rsid w:val="00901169"/>
    <w:rsid w:val="00915583"/>
    <w:rsid w:val="00916201"/>
    <w:rsid w:val="009248D7"/>
    <w:rsid w:val="00930041"/>
    <w:rsid w:val="0094762F"/>
    <w:rsid w:val="00960595"/>
    <w:rsid w:val="0097181D"/>
    <w:rsid w:val="009A7F34"/>
    <w:rsid w:val="009B5F6D"/>
    <w:rsid w:val="009D317A"/>
    <w:rsid w:val="009D4EF2"/>
    <w:rsid w:val="009D57DC"/>
    <w:rsid w:val="009E2ABA"/>
    <w:rsid w:val="009E4BA5"/>
    <w:rsid w:val="00A23285"/>
    <w:rsid w:val="00A36A8B"/>
    <w:rsid w:val="00A434DF"/>
    <w:rsid w:val="00A465A7"/>
    <w:rsid w:val="00A5418D"/>
    <w:rsid w:val="00A6212C"/>
    <w:rsid w:val="00A66DEE"/>
    <w:rsid w:val="00A76C7E"/>
    <w:rsid w:val="00AA1449"/>
    <w:rsid w:val="00AC5DF8"/>
    <w:rsid w:val="00AD033D"/>
    <w:rsid w:val="00B61F4E"/>
    <w:rsid w:val="00B73D87"/>
    <w:rsid w:val="00B96DFF"/>
    <w:rsid w:val="00BC333A"/>
    <w:rsid w:val="00BD2661"/>
    <w:rsid w:val="00BD6A55"/>
    <w:rsid w:val="00BE1E7D"/>
    <w:rsid w:val="00BF647F"/>
    <w:rsid w:val="00C101D1"/>
    <w:rsid w:val="00C32701"/>
    <w:rsid w:val="00C4452F"/>
    <w:rsid w:val="00C51932"/>
    <w:rsid w:val="00C60158"/>
    <w:rsid w:val="00C622BC"/>
    <w:rsid w:val="00C640D9"/>
    <w:rsid w:val="00C67AC9"/>
    <w:rsid w:val="00CB4CF1"/>
    <w:rsid w:val="00CC1031"/>
    <w:rsid w:val="00CD44E4"/>
    <w:rsid w:val="00CF1F3E"/>
    <w:rsid w:val="00CF2016"/>
    <w:rsid w:val="00D246AD"/>
    <w:rsid w:val="00D27642"/>
    <w:rsid w:val="00D53E23"/>
    <w:rsid w:val="00D75717"/>
    <w:rsid w:val="00DA5645"/>
    <w:rsid w:val="00DD4317"/>
    <w:rsid w:val="00DD4BDF"/>
    <w:rsid w:val="00E00ABA"/>
    <w:rsid w:val="00E05E9F"/>
    <w:rsid w:val="00E12AE6"/>
    <w:rsid w:val="00E16B52"/>
    <w:rsid w:val="00E35135"/>
    <w:rsid w:val="00E54A2B"/>
    <w:rsid w:val="00E552A0"/>
    <w:rsid w:val="00E937CE"/>
    <w:rsid w:val="00E93B68"/>
    <w:rsid w:val="00EA020F"/>
    <w:rsid w:val="00EA6D27"/>
    <w:rsid w:val="00EA706F"/>
    <w:rsid w:val="00EE5D17"/>
    <w:rsid w:val="00F142FA"/>
    <w:rsid w:val="00F16EA0"/>
    <w:rsid w:val="00F26600"/>
    <w:rsid w:val="00F31558"/>
    <w:rsid w:val="00F3372F"/>
    <w:rsid w:val="00F43E99"/>
    <w:rsid w:val="00F50DF1"/>
    <w:rsid w:val="00F6267E"/>
    <w:rsid w:val="00F62B17"/>
    <w:rsid w:val="00F648C9"/>
    <w:rsid w:val="00FD0729"/>
    <w:rsid w:val="00FD1927"/>
    <w:rsid w:val="00FF098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F4E"/>
    <w:rPr>
      <w:rFonts w:ascii="Times New Roman" w:hAnsi="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 1"/>
    <w:basedOn w:val="Normal"/>
    <w:next w:val="Normal"/>
    <w:link w:val="Cabealho1Carter"/>
    <w:qFormat/>
    <w:rsid w:val="001F449E"/>
    <w:pPr>
      <w:keepNext/>
      <w:numPr>
        <w:numId w:val="1"/>
      </w:numPr>
      <w:spacing w:before="240" w:after="60"/>
      <w:ind w:left="431" w:hanging="431"/>
      <w:outlineLvl w:val="0"/>
    </w:pPr>
    <w:rPr>
      <w:b/>
      <w:bCs/>
      <w:smallCaps/>
      <w:color w:val="000000"/>
      <w:kern w:val="32"/>
    </w:rPr>
  </w:style>
  <w:style w:type="paragraph" w:customStyle="1" w:styleId="Cabealho2">
    <w:name w:val="Cabeçalho 2"/>
    <w:basedOn w:val="Cabealho1"/>
    <w:next w:val="Normal"/>
    <w:link w:val="Cabealho2Carter"/>
    <w:qFormat/>
    <w:rsid w:val="004A71E9"/>
    <w:pPr>
      <w:numPr>
        <w:ilvl w:val="1"/>
      </w:numPr>
      <w:outlineLvl w:val="1"/>
    </w:pPr>
  </w:style>
  <w:style w:type="paragraph" w:customStyle="1" w:styleId="Cabealho3">
    <w:name w:val="Cabeçalho 3"/>
    <w:basedOn w:val="Normal"/>
    <w:next w:val="Normal"/>
    <w:link w:val="Cabealho3Carter"/>
    <w:qFormat/>
    <w:rsid w:val="004A71E9"/>
    <w:pPr>
      <w:keepNext/>
      <w:numPr>
        <w:ilvl w:val="2"/>
        <w:numId w:val="1"/>
      </w:numPr>
      <w:spacing w:before="240" w:after="60"/>
      <w:outlineLvl w:val="2"/>
    </w:pPr>
    <w:rPr>
      <w:b/>
      <w:bCs/>
      <w:smallCaps/>
    </w:rPr>
  </w:style>
  <w:style w:type="paragraph" w:customStyle="1" w:styleId="Cabealho4">
    <w:name w:val="Cabeçalho 4"/>
    <w:basedOn w:val="Normal"/>
    <w:next w:val="Normal"/>
    <w:link w:val="Cabealho4Carter"/>
    <w:qFormat/>
    <w:rsid w:val="004A71E9"/>
    <w:pPr>
      <w:keepNext/>
      <w:numPr>
        <w:ilvl w:val="3"/>
        <w:numId w:val="1"/>
      </w:numPr>
      <w:spacing w:before="240" w:after="60"/>
      <w:outlineLvl w:val="3"/>
    </w:pPr>
    <w:rPr>
      <w:b/>
      <w:bCs/>
      <w:sz w:val="28"/>
      <w:szCs w:val="28"/>
    </w:rPr>
  </w:style>
  <w:style w:type="paragraph" w:customStyle="1" w:styleId="Cabealho5">
    <w:name w:val="Cabeçalho 5"/>
    <w:basedOn w:val="Normal"/>
    <w:next w:val="Normal"/>
    <w:link w:val="Cabealho5Carter"/>
    <w:qFormat/>
    <w:rsid w:val="004A71E9"/>
    <w:pPr>
      <w:numPr>
        <w:ilvl w:val="4"/>
        <w:numId w:val="1"/>
      </w:numPr>
      <w:spacing w:before="240" w:after="60"/>
      <w:outlineLvl w:val="4"/>
    </w:pPr>
    <w:rPr>
      <w:b/>
      <w:bCs/>
      <w:i/>
      <w:iCs/>
      <w:sz w:val="26"/>
      <w:szCs w:val="26"/>
    </w:rPr>
  </w:style>
  <w:style w:type="paragraph" w:customStyle="1" w:styleId="Cabealho6">
    <w:name w:val="Cabeçalho 6"/>
    <w:basedOn w:val="Normal"/>
    <w:next w:val="Normal"/>
    <w:link w:val="Cabealho6Carter"/>
    <w:qFormat/>
    <w:rsid w:val="004A71E9"/>
    <w:pPr>
      <w:numPr>
        <w:ilvl w:val="5"/>
        <w:numId w:val="1"/>
      </w:numPr>
      <w:spacing w:before="240" w:after="60"/>
      <w:outlineLvl w:val="5"/>
    </w:pPr>
    <w:rPr>
      <w:b/>
      <w:bCs/>
      <w:sz w:val="22"/>
      <w:szCs w:val="22"/>
    </w:rPr>
  </w:style>
  <w:style w:type="paragraph" w:customStyle="1" w:styleId="Cabealho7">
    <w:name w:val="Cabeçalho 7"/>
    <w:basedOn w:val="Normal"/>
    <w:next w:val="Normal"/>
    <w:link w:val="Cabealho7Carter"/>
    <w:qFormat/>
    <w:rsid w:val="004A71E9"/>
    <w:pPr>
      <w:numPr>
        <w:ilvl w:val="6"/>
        <w:numId w:val="1"/>
      </w:numPr>
      <w:spacing w:before="240" w:after="60"/>
      <w:outlineLvl w:val="6"/>
    </w:pPr>
    <w:rPr>
      <w:sz w:val="24"/>
    </w:rPr>
  </w:style>
  <w:style w:type="paragraph" w:customStyle="1" w:styleId="Cabealho8">
    <w:name w:val="Cabeçalho 8"/>
    <w:basedOn w:val="Normal"/>
    <w:next w:val="Normal"/>
    <w:link w:val="Cabealho8Carter"/>
    <w:qFormat/>
    <w:rsid w:val="004A71E9"/>
    <w:pPr>
      <w:numPr>
        <w:ilvl w:val="7"/>
        <w:numId w:val="1"/>
      </w:numPr>
      <w:spacing w:before="240" w:after="60"/>
      <w:outlineLvl w:val="7"/>
    </w:pPr>
    <w:rPr>
      <w:i/>
      <w:iCs/>
      <w:sz w:val="24"/>
    </w:rPr>
  </w:style>
  <w:style w:type="paragraph" w:customStyle="1" w:styleId="Cabealho9">
    <w:name w:val="Cabeçalho 9"/>
    <w:basedOn w:val="Normal"/>
    <w:next w:val="Normal"/>
    <w:link w:val="Cabealho9Carter"/>
    <w:qFormat/>
    <w:rsid w:val="004A71E9"/>
    <w:pPr>
      <w:numPr>
        <w:ilvl w:val="8"/>
        <w:numId w:val="1"/>
      </w:numPr>
      <w:spacing w:before="240" w:after="60"/>
      <w:outlineLvl w:val="8"/>
    </w:pPr>
    <w:rPr>
      <w:rFonts w:ascii="Arial" w:hAnsi="Arial"/>
      <w:sz w:val="22"/>
      <w:szCs w:val="22"/>
    </w:rPr>
  </w:style>
  <w:style w:type="paragraph" w:styleId="PargrafodaLista">
    <w:name w:val="List Paragraph"/>
    <w:basedOn w:val="Normal"/>
    <w:uiPriority w:val="34"/>
    <w:qFormat/>
    <w:rsid w:val="004A71E9"/>
    <w:pPr>
      <w:spacing w:after="200" w:line="276" w:lineRule="auto"/>
      <w:ind w:left="720"/>
      <w:contextualSpacing/>
    </w:pPr>
    <w:rPr>
      <w:rFonts w:ascii="Calibri" w:eastAsia="Calibri" w:hAnsi="Calibri"/>
      <w:sz w:val="22"/>
      <w:szCs w:val="22"/>
      <w:lang w:eastAsia="en-US"/>
    </w:rPr>
  </w:style>
  <w:style w:type="character" w:customStyle="1" w:styleId="Cabealho1Carter">
    <w:name w:val="Cabeçalho 1 Caráter"/>
    <w:link w:val="Cabealho1"/>
    <w:rsid w:val="001F449E"/>
    <w:rPr>
      <w:rFonts w:ascii="Times New Roman" w:hAnsi="Times New Roman" w:cs="Arial"/>
      <w:b/>
      <w:bCs/>
      <w:smallCaps/>
      <w:color w:val="000000"/>
      <w:kern w:val="32"/>
      <w:szCs w:val="20"/>
    </w:rPr>
  </w:style>
  <w:style w:type="character" w:customStyle="1" w:styleId="Cabealho2Carter">
    <w:name w:val="Cabeçalho 2 Caráter"/>
    <w:link w:val="Cabealho2"/>
    <w:rsid w:val="004A71E9"/>
    <w:rPr>
      <w:rFonts w:ascii="Times New Roman" w:hAnsi="Times New Roman" w:cs="Arial"/>
      <w:b/>
      <w:bCs/>
      <w:smallCaps/>
      <w:color w:val="000000"/>
      <w:kern w:val="32"/>
      <w:szCs w:val="20"/>
    </w:rPr>
  </w:style>
  <w:style w:type="character" w:customStyle="1" w:styleId="Cabealho3Carter">
    <w:name w:val="Cabeçalho 3 Caráter"/>
    <w:link w:val="Cabealho3"/>
    <w:rsid w:val="004A71E9"/>
    <w:rPr>
      <w:rFonts w:ascii="Times New Roman" w:hAnsi="Times New Roman" w:cs="Arial"/>
      <w:b/>
      <w:bCs/>
      <w:smallCaps/>
      <w:szCs w:val="20"/>
    </w:rPr>
  </w:style>
  <w:style w:type="character" w:customStyle="1" w:styleId="Cabealho4Carter">
    <w:name w:val="Cabeçalho 4 Caráter"/>
    <w:link w:val="Cabealho4"/>
    <w:rsid w:val="004A71E9"/>
    <w:rPr>
      <w:rFonts w:ascii="Times New Roman" w:hAnsi="Times New Roman"/>
      <w:b/>
      <w:bCs/>
      <w:sz w:val="28"/>
      <w:szCs w:val="28"/>
    </w:rPr>
  </w:style>
  <w:style w:type="character" w:customStyle="1" w:styleId="Cabealho5Carter">
    <w:name w:val="Cabeçalho 5 Caráter"/>
    <w:link w:val="Cabealho5"/>
    <w:rsid w:val="004A71E9"/>
    <w:rPr>
      <w:rFonts w:ascii="Times New Roman" w:hAnsi="Times New Roman"/>
      <w:b/>
      <w:bCs/>
      <w:i/>
      <w:iCs/>
      <w:sz w:val="26"/>
      <w:szCs w:val="26"/>
    </w:rPr>
  </w:style>
  <w:style w:type="character" w:customStyle="1" w:styleId="Cabealho6Carter">
    <w:name w:val="Cabeçalho 6 Caráter"/>
    <w:link w:val="Cabealho6"/>
    <w:rsid w:val="004A71E9"/>
    <w:rPr>
      <w:rFonts w:ascii="Times New Roman" w:hAnsi="Times New Roman"/>
      <w:b/>
      <w:bCs/>
      <w:sz w:val="22"/>
      <w:szCs w:val="22"/>
    </w:rPr>
  </w:style>
  <w:style w:type="character" w:customStyle="1" w:styleId="Cabealho7Carter">
    <w:name w:val="Cabeçalho 7 Caráter"/>
    <w:link w:val="Cabealho7"/>
    <w:rsid w:val="004A71E9"/>
    <w:rPr>
      <w:rFonts w:ascii="Times New Roman" w:hAnsi="Times New Roman"/>
      <w:sz w:val="24"/>
      <w:szCs w:val="20"/>
    </w:rPr>
  </w:style>
  <w:style w:type="character" w:customStyle="1" w:styleId="Cabealho8Carter">
    <w:name w:val="Cabeçalho 8 Caráter"/>
    <w:link w:val="Cabealho8"/>
    <w:rsid w:val="004A71E9"/>
    <w:rPr>
      <w:rFonts w:ascii="Times New Roman" w:hAnsi="Times New Roman"/>
      <w:i/>
      <w:iCs/>
      <w:sz w:val="24"/>
      <w:szCs w:val="20"/>
    </w:rPr>
  </w:style>
  <w:style w:type="character" w:customStyle="1" w:styleId="Cabealho9Carter">
    <w:name w:val="Cabeçalho 9 Caráter"/>
    <w:link w:val="Cabealho9"/>
    <w:rsid w:val="004A71E9"/>
    <w:rPr>
      <w:rFonts w:ascii="Arial" w:hAnsi="Arial" w:cs="Arial"/>
      <w:sz w:val="22"/>
      <w:szCs w:val="22"/>
    </w:rPr>
  </w:style>
  <w:style w:type="paragraph" w:styleId="Cabealho">
    <w:name w:val="header"/>
    <w:basedOn w:val="Normal"/>
    <w:link w:val="CabealhoCarcter"/>
    <w:uiPriority w:val="99"/>
    <w:unhideWhenUsed/>
    <w:rsid w:val="00B61F4E"/>
    <w:pPr>
      <w:tabs>
        <w:tab w:val="center" w:pos="4252"/>
        <w:tab w:val="right" w:pos="8504"/>
      </w:tabs>
    </w:pPr>
    <w:rPr>
      <w:rFonts w:ascii="Trebuchet MS" w:hAnsi="Trebuchet MS"/>
    </w:rPr>
  </w:style>
  <w:style w:type="character" w:customStyle="1" w:styleId="CabealhoCarcter">
    <w:name w:val="Cabeçalho Carácter"/>
    <w:link w:val="Cabealho"/>
    <w:uiPriority w:val="99"/>
    <w:rsid w:val="00B61F4E"/>
    <w:rPr>
      <w:rFonts w:ascii="Trebuchet MS" w:hAnsi="Trebuchet MS"/>
    </w:rPr>
  </w:style>
  <w:style w:type="paragraph" w:styleId="Rodap">
    <w:name w:val="footer"/>
    <w:basedOn w:val="Normal"/>
    <w:link w:val="RodapCarcter1"/>
    <w:uiPriority w:val="99"/>
    <w:unhideWhenUsed/>
    <w:rsid w:val="00B61F4E"/>
    <w:pPr>
      <w:tabs>
        <w:tab w:val="center" w:pos="4252"/>
        <w:tab w:val="right" w:pos="8504"/>
      </w:tabs>
    </w:pPr>
    <w:rPr>
      <w:rFonts w:ascii="Trebuchet MS" w:hAnsi="Trebuchet MS"/>
    </w:rPr>
  </w:style>
  <w:style w:type="character" w:customStyle="1" w:styleId="RodapCarcter1">
    <w:name w:val="Rodapé Carácter1"/>
    <w:link w:val="Rodap"/>
    <w:uiPriority w:val="99"/>
    <w:semiHidden/>
    <w:rsid w:val="00B61F4E"/>
    <w:rPr>
      <w:rFonts w:ascii="Trebuchet MS" w:hAnsi="Trebuchet MS"/>
    </w:rPr>
  </w:style>
  <w:style w:type="paragraph" w:styleId="Textodebalo">
    <w:name w:val="Balloon Text"/>
    <w:basedOn w:val="Normal"/>
    <w:link w:val="TextodebaloCarcter"/>
    <w:uiPriority w:val="99"/>
    <w:semiHidden/>
    <w:unhideWhenUsed/>
    <w:rsid w:val="00B61F4E"/>
    <w:rPr>
      <w:rFonts w:ascii="Tahoma" w:hAnsi="Tahoma"/>
      <w:sz w:val="16"/>
      <w:szCs w:val="16"/>
    </w:rPr>
  </w:style>
  <w:style w:type="character" w:customStyle="1" w:styleId="TextodebaloCarcter">
    <w:name w:val="Texto de balão Carácter"/>
    <w:link w:val="Textodebalo"/>
    <w:uiPriority w:val="99"/>
    <w:semiHidden/>
    <w:rsid w:val="00B61F4E"/>
    <w:rPr>
      <w:rFonts w:ascii="Tahoma" w:hAnsi="Tahoma" w:cs="Tahoma"/>
      <w:sz w:val="16"/>
      <w:szCs w:val="16"/>
    </w:rPr>
  </w:style>
  <w:style w:type="paragraph" w:styleId="Corpodetexto">
    <w:name w:val="Body Text"/>
    <w:basedOn w:val="Normal"/>
    <w:link w:val="CorpodetextoCarcter"/>
    <w:rsid w:val="00B61F4E"/>
    <w:pPr>
      <w:tabs>
        <w:tab w:val="left" w:pos="3260"/>
      </w:tabs>
      <w:jc w:val="both"/>
      <w:outlineLvl w:val="0"/>
    </w:pPr>
  </w:style>
  <w:style w:type="character" w:customStyle="1" w:styleId="CorpodetextoCarcter">
    <w:name w:val="Corpo de texto Carácter"/>
    <w:link w:val="Corpodetexto"/>
    <w:rsid w:val="00B61F4E"/>
    <w:rPr>
      <w:rFonts w:ascii="Times New Roman" w:hAnsi="Times New Roman"/>
      <w:szCs w:val="20"/>
    </w:rPr>
  </w:style>
  <w:style w:type="paragraph" w:customStyle="1" w:styleId="TtuloNegrito">
    <w:name w:val="TítuloNegrito"/>
    <w:basedOn w:val="Normal"/>
    <w:rsid w:val="00B61F4E"/>
    <w:pPr>
      <w:tabs>
        <w:tab w:val="left" w:pos="-851"/>
        <w:tab w:val="left" w:pos="426"/>
      </w:tabs>
      <w:ind w:left="-851"/>
    </w:pPr>
    <w:rPr>
      <w:b/>
      <w:sz w:val="24"/>
    </w:rPr>
  </w:style>
  <w:style w:type="paragraph" w:customStyle="1" w:styleId="TextoColuna">
    <w:name w:val="TextoColuna"/>
    <w:basedOn w:val="TtuloNegrito"/>
    <w:link w:val="TextoColunaChar"/>
    <w:uiPriority w:val="99"/>
    <w:rsid w:val="00B61F4E"/>
    <w:pPr>
      <w:ind w:left="0"/>
      <w:jc w:val="both"/>
    </w:pPr>
    <w:rPr>
      <w:rFonts w:ascii="Arial" w:hAnsi="Arial"/>
      <w:b w:val="0"/>
      <w:sz w:val="14"/>
    </w:rPr>
  </w:style>
  <w:style w:type="table" w:styleId="Tabelacomgrelha">
    <w:name w:val="Table Grid"/>
    <w:basedOn w:val="Tabelanormal"/>
    <w:uiPriority w:val="59"/>
    <w:rsid w:val="00727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timoTexto">
    <w:name w:val="ÚltimoTexto"/>
    <w:basedOn w:val="Normal"/>
    <w:rsid w:val="00312580"/>
    <w:pPr>
      <w:tabs>
        <w:tab w:val="left" w:pos="0"/>
        <w:tab w:val="left" w:pos="2410"/>
      </w:tabs>
      <w:jc w:val="both"/>
    </w:pPr>
    <w:rPr>
      <w:rFonts w:ascii="Arial" w:hAnsi="Arial"/>
      <w:sz w:val="12"/>
    </w:rPr>
  </w:style>
  <w:style w:type="character" w:styleId="Hiperligao">
    <w:name w:val="Hyperlink"/>
    <w:uiPriority w:val="99"/>
    <w:unhideWhenUsed/>
    <w:rsid w:val="0061045F"/>
    <w:rPr>
      <w:color w:val="0000FF"/>
      <w:u w:val="single"/>
    </w:rPr>
  </w:style>
  <w:style w:type="paragraph" w:styleId="NormalWeb">
    <w:name w:val="Normal (Web)"/>
    <w:basedOn w:val="Normal"/>
    <w:uiPriority w:val="99"/>
    <w:unhideWhenUsed/>
    <w:rsid w:val="00A23285"/>
    <w:pPr>
      <w:spacing w:before="100" w:beforeAutospacing="1" w:after="100" w:afterAutospacing="1"/>
    </w:pPr>
    <w:rPr>
      <w:sz w:val="24"/>
      <w:szCs w:val="24"/>
    </w:rPr>
  </w:style>
  <w:style w:type="character" w:customStyle="1" w:styleId="TextoColunaChar">
    <w:name w:val="TextoColuna Char"/>
    <w:basedOn w:val="Tipodeletrapredefinidodopargrafo"/>
    <w:link w:val="TextoColuna"/>
    <w:uiPriority w:val="99"/>
    <w:locked/>
    <w:rsid w:val="00846AC0"/>
    <w:rPr>
      <w:rFonts w:ascii="Arial" w:hAnsi="Arial"/>
      <w:sz w:val="14"/>
    </w:rPr>
  </w:style>
  <w:style w:type="character" w:customStyle="1" w:styleId="Ttulo1Carcter">
    <w:name w:val="Título 1 Carácter"/>
    <w:basedOn w:val="Tipodeletrapredefinidodopargrafo"/>
    <w:uiPriority w:val="99"/>
    <w:locked/>
    <w:rsid w:val="000C5BB3"/>
    <w:rPr>
      <w:rFonts w:ascii="Times New Roman" w:hAnsi="Times New Roman"/>
      <w:b/>
      <w:smallCaps/>
      <w:color w:val="000000"/>
      <w:kern w:val="32"/>
      <w:sz w:val="20"/>
    </w:rPr>
  </w:style>
  <w:style w:type="character" w:customStyle="1" w:styleId="RodapCarcter">
    <w:name w:val="Rodapé Carácter"/>
    <w:basedOn w:val="Tipodeletrapredefinidodopargrafo"/>
    <w:uiPriority w:val="99"/>
    <w:rsid w:val="00C622BC"/>
    <w:rPr>
      <w:rFonts w:cs="Times New Roman"/>
      <w:color w:val="auto"/>
      <w:szCs w:val="24"/>
      <w:lang w:eastAsia="pt-PT"/>
    </w:rPr>
  </w:style>
</w:styles>
</file>

<file path=word/webSettings.xml><?xml version="1.0" encoding="utf-8"?>
<w:webSettings xmlns:r="http://schemas.openxmlformats.org/officeDocument/2006/relationships" xmlns:w="http://schemas.openxmlformats.org/wordprocessingml/2006/main">
  <w:divs>
    <w:div w:id="150952452">
      <w:bodyDiv w:val="1"/>
      <w:marLeft w:val="0"/>
      <w:marRight w:val="0"/>
      <w:marTop w:val="0"/>
      <w:marBottom w:val="0"/>
      <w:divBdr>
        <w:top w:val="none" w:sz="0" w:space="0" w:color="auto"/>
        <w:left w:val="none" w:sz="0" w:space="0" w:color="auto"/>
        <w:bottom w:val="none" w:sz="0" w:space="0" w:color="auto"/>
        <w:right w:val="none" w:sz="0" w:space="0" w:color="auto"/>
      </w:divBdr>
      <w:divsChild>
        <w:div w:id="93986084">
          <w:marLeft w:val="0"/>
          <w:marRight w:val="0"/>
          <w:marTop w:val="0"/>
          <w:marBottom w:val="0"/>
          <w:divBdr>
            <w:top w:val="none" w:sz="0" w:space="0" w:color="auto"/>
            <w:left w:val="none" w:sz="0" w:space="0" w:color="auto"/>
            <w:bottom w:val="none" w:sz="0" w:space="0" w:color="auto"/>
            <w:right w:val="none" w:sz="0" w:space="0" w:color="auto"/>
          </w:divBdr>
        </w:div>
      </w:divsChild>
    </w:div>
    <w:div w:id="128106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 /><Relationship Id="rId1" Type="http://schemas.openxmlformats.org/officeDocument/2006/relationships/image" Target="media/image1.wmf" /></Relationships>
</file>

<file path=word/_rels/header2.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66C5-719F-46C8-BBA6-09CDDA0D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4413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Castro</dc:creator>
  <cp:lastModifiedBy>CIN</cp:lastModifiedBy>
  <cp:revision>4</cp:revision>
  <cp:lastPrinted>2016-02-17T09:12:00Z</cp:lastPrinted>
  <dcterms:created xsi:type="dcterms:W3CDTF">2018-02-02T13:35:00Z</dcterms:created>
  <dcterms:modified xsi:type="dcterms:W3CDTF">2021-03-24T15:08:00Z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48255-DEC-CIN-BT-EN</vt:lpwstr>
  </property>
  <property fmtid="{D5CDD505-2E9C-101B-9397-08002B2CF9AE}" pid="3" name="DISProperties">
    <vt:lpwstr>DISdDocName,DIScgiUrl,DISdUser,DISdID,DISidcName,DISTaskPaneUrl</vt:lpwstr>
  </property>
  <property fmtid="{D5CDD505-2E9C-101B-9397-08002B2CF9AE}" pid="4" name="DIScgiUrl">
    <vt:lpwstr>http://PORTALCIN.cin.pt:7777/cs/idcplg</vt:lpwstr>
  </property>
  <property fmtid="{D5CDD505-2E9C-101B-9397-08002B2CF9AE}" pid="5" name="DISdUser">
    <vt:lpwstr>INESSANTOS</vt:lpwstr>
  </property>
  <property fmtid="{D5CDD505-2E9C-101B-9397-08002B2CF9AE}" pid="6" name="DISdID">
    <vt:lpwstr>466285</vt:lpwstr>
  </property>
  <property fmtid="{D5CDD505-2E9C-101B-9397-08002B2CF9AE}" pid="7" name="DISidcName">
    <vt:lpwstr>pcucm</vt:lpwstr>
  </property>
  <property fmtid="{D5CDD505-2E9C-101B-9397-08002B2CF9AE}" pid="8" name="DISTaskPaneUrl">
    <vt:lpwstr>http://PORTALCIN.cin.pt:7777/cs/idcplg?IdcService=DESKTOP_DOC_INFO&amp;dDocName=48255-DEC-CIN-BT-EN&amp;dID=466285&amp;ClientControlled=DocMan,taskpane&amp;coreContentOnly=1</vt:lpwstr>
  </property>
</Properties>
</file>